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44D3" w:rsidRPr="00C746A5" w:rsidRDefault="00A344D3" w:rsidP="00A344D3">
      <w:pPr>
        <w:autoSpaceDE w:val="0"/>
        <w:autoSpaceDN w:val="0"/>
        <w:adjustRightInd w:val="0"/>
        <w:rPr>
          <w:rFonts w:cs="Calibri"/>
          <w:b/>
          <w:sz w:val="24"/>
          <w:szCs w:val="24"/>
        </w:rPr>
      </w:pPr>
      <w:r w:rsidRPr="00C746A5">
        <w:rPr>
          <w:rFonts w:cs="Calibri"/>
          <w:b/>
          <w:noProof/>
          <w:sz w:val="24"/>
          <w:szCs w:val="24"/>
        </w:rPr>
        <w:drawing>
          <wp:anchor distT="0" distB="0" distL="114300" distR="114300" simplePos="0" relativeHeight="251660288" behindDoc="1" locked="0" layoutInCell="1" allowOverlap="1" wp14:anchorId="1EF0523F" wp14:editId="048FFA94">
            <wp:simplePos x="0" y="0"/>
            <wp:positionH relativeFrom="margin">
              <wp:align>left</wp:align>
            </wp:positionH>
            <wp:positionV relativeFrom="paragraph">
              <wp:posOffset>211</wp:posOffset>
            </wp:positionV>
            <wp:extent cx="3505200" cy="1129454"/>
            <wp:effectExtent l="0" t="0" r="0" b="0"/>
            <wp:wrapTight wrapText="bothSides">
              <wp:wrapPolygon edited="0">
                <wp:start x="1643" y="0"/>
                <wp:lineTo x="939" y="1093"/>
                <wp:lineTo x="0" y="4373"/>
                <wp:lineTo x="0" y="15672"/>
                <wp:lineTo x="3404" y="17494"/>
                <wp:lineTo x="6222" y="18587"/>
                <wp:lineTo x="6457" y="20774"/>
                <wp:lineTo x="21483" y="20774"/>
                <wp:lineTo x="21483" y="17494"/>
                <wp:lineTo x="18548" y="17494"/>
                <wp:lineTo x="21365" y="16036"/>
                <wp:lineTo x="21365" y="11298"/>
                <wp:lineTo x="18900" y="6925"/>
                <wp:lineTo x="18665" y="5467"/>
                <wp:lineTo x="17961" y="4373"/>
                <wp:lineTo x="3639" y="0"/>
                <wp:lineTo x="1643"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ncurrent Logo RGB horizonta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05200" cy="1129454"/>
                    </a:xfrm>
                    <a:prstGeom prst="rect">
                      <a:avLst/>
                    </a:prstGeom>
                  </pic:spPr>
                </pic:pic>
              </a:graphicData>
            </a:graphic>
            <wp14:sizeRelH relativeFrom="page">
              <wp14:pctWidth>0</wp14:pctWidth>
            </wp14:sizeRelH>
            <wp14:sizeRelV relativeFrom="page">
              <wp14:pctHeight>0</wp14:pctHeight>
            </wp14:sizeRelV>
          </wp:anchor>
        </w:drawing>
      </w:r>
    </w:p>
    <w:p w:rsidR="00A344D3" w:rsidRPr="00C746A5" w:rsidRDefault="00A344D3" w:rsidP="00A344D3">
      <w:pPr>
        <w:autoSpaceDE w:val="0"/>
        <w:autoSpaceDN w:val="0"/>
        <w:adjustRightInd w:val="0"/>
        <w:jc w:val="right"/>
        <w:rPr>
          <w:rFonts w:cs="Calibri"/>
          <w:b/>
          <w:sz w:val="32"/>
          <w:szCs w:val="24"/>
        </w:rPr>
      </w:pPr>
      <w:r w:rsidRPr="00C746A5">
        <w:rPr>
          <w:rFonts w:cs="Calibri"/>
          <w:b/>
          <w:sz w:val="32"/>
          <w:szCs w:val="24"/>
        </w:rPr>
        <w:t>Syllabus Checklist</w:t>
      </w:r>
      <w:r w:rsidRPr="00C746A5">
        <w:rPr>
          <w:rFonts w:cs="Calibri"/>
          <w:b/>
          <w:sz w:val="32"/>
          <w:szCs w:val="24"/>
        </w:rPr>
        <w:br/>
      </w:r>
    </w:p>
    <w:p w:rsidR="00A344D3" w:rsidRPr="00C746A5" w:rsidRDefault="00A344D3" w:rsidP="00A344D3">
      <w:pPr>
        <w:autoSpaceDE w:val="0"/>
        <w:autoSpaceDN w:val="0"/>
        <w:adjustRightInd w:val="0"/>
        <w:rPr>
          <w:rFonts w:cs="Calibri"/>
          <w:sz w:val="24"/>
          <w:szCs w:val="24"/>
        </w:rPr>
      </w:pPr>
    </w:p>
    <w:p w:rsidR="00A344D3" w:rsidRPr="00C746A5" w:rsidRDefault="00A344D3" w:rsidP="00A344D3">
      <w:pPr>
        <w:autoSpaceDE w:val="0"/>
        <w:autoSpaceDN w:val="0"/>
        <w:adjustRightInd w:val="0"/>
        <w:rPr>
          <w:rFonts w:cs="Calibri"/>
          <w:lang w:val="en"/>
        </w:rPr>
      </w:pPr>
      <w:r w:rsidRPr="00C746A5">
        <w:rPr>
          <w:rFonts w:cs="Calibri"/>
        </w:rPr>
        <w:t>The course syllabus is a document that contains the elements of the corresponding course outline, standards for evaluation of student learning, and additional information which reflects the creative work of the faculty member.</w:t>
      </w:r>
      <w:r w:rsidRPr="00C746A5">
        <w:rPr>
          <w:rFonts w:cs="Calibri"/>
          <w:lang w:val="en"/>
        </w:rPr>
        <w:t xml:space="preserve"> Course syllabi include the pertinent information from the corresponding course outline and the details of the course as determined by each individual instructor. The details may include meeting dates, times, locations, instructor contact information, grading policies, required materials, course requirements, statements or references to college/university/System policies, accommodation requests, etc.</w:t>
      </w:r>
    </w:p>
    <w:p w:rsidR="00A344D3" w:rsidRPr="00C746A5" w:rsidRDefault="00A344D3" w:rsidP="00A344D3">
      <w:pPr>
        <w:autoSpaceDE w:val="0"/>
        <w:autoSpaceDN w:val="0"/>
        <w:adjustRightInd w:val="0"/>
        <w:rPr>
          <w:rFonts w:cs="Calibri"/>
          <w:sz w:val="24"/>
          <w:szCs w:val="24"/>
        </w:rPr>
      </w:pPr>
      <w:r w:rsidRPr="00C746A5">
        <w:rPr>
          <w:rFonts w:cs="Calibri"/>
          <w:lang w:val="en"/>
        </w:rPr>
        <w:t>Faculty Mentors should review Concurrent Enrollment course syllabi on an annual basis to ensure that the integrity of the college course is being upheld.</w:t>
      </w:r>
    </w:p>
    <w:p w:rsidR="00A344D3" w:rsidRPr="00C746A5" w:rsidRDefault="00A344D3" w:rsidP="00C746A5">
      <w:pPr>
        <w:pStyle w:val="Heading1"/>
      </w:pPr>
      <w:r w:rsidRPr="00C746A5">
        <w:t>Required Information</w:t>
      </w:r>
    </w:p>
    <w:p w:rsidR="00A344D3" w:rsidRPr="00C746A5" w:rsidRDefault="00C746A5" w:rsidP="009856A2">
      <w:pPr>
        <w:pStyle w:val="ListParagraph"/>
        <w:autoSpaceDE w:val="0"/>
        <w:autoSpaceDN w:val="0"/>
        <w:adjustRightInd w:val="0"/>
        <w:rPr>
          <w:rFonts w:cs="Calibri"/>
        </w:rPr>
      </w:pPr>
      <w:sdt>
        <w:sdtPr>
          <w:rPr>
            <w:rFonts w:cs="Calibri"/>
          </w:rPr>
          <w:id w:val="1744063654"/>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sidR="009856A2" w:rsidRPr="00C746A5">
        <w:rPr>
          <w:rFonts w:cs="Calibri"/>
        </w:rPr>
        <w:t xml:space="preserve">  </w:t>
      </w:r>
      <w:r w:rsidR="00A344D3" w:rsidRPr="00C746A5">
        <w:rPr>
          <w:rFonts w:cs="Calibri"/>
        </w:rPr>
        <w:t>High School Information (instructor name, contact information, office hours)</w:t>
      </w:r>
    </w:p>
    <w:p w:rsidR="00A344D3" w:rsidRPr="00C746A5" w:rsidRDefault="00C746A5" w:rsidP="009856A2">
      <w:pPr>
        <w:pStyle w:val="ListParagraph"/>
        <w:autoSpaceDE w:val="0"/>
        <w:autoSpaceDN w:val="0"/>
        <w:adjustRightInd w:val="0"/>
        <w:rPr>
          <w:rFonts w:cs="Calibri"/>
        </w:rPr>
      </w:pPr>
      <w:sdt>
        <w:sdtPr>
          <w:rPr>
            <w:rFonts w:cs="Calibri"/>
          </w:rPr>
          <w:id w:val="-564108618"/>
          <w14:checkbox>
            <w14:checked w14:val="0"/>
            <w14:checkedState w14:val="2612" w14:font="MS Gothic"/>
            <w14:uncheckedState w14:val="2610" w14:font="MS Gothic"/>
          </w14:checkbox>
        </w:sdtPr>
        <w:sdtEndPr/>
        <w:sdtContent>
          <w:r w:rsidR="009856A2" w:rsidRPr="00C746A5">
            <w:rPr>
              <w:rFonts w:ascii="Segoe UI Symbol" w:eastAsia="MS Gothic" w:hAnsi="Segoe UI Symbol" w:cs="Segoe UI Symbol"/>
            </w:rPr>
            <w:t>☐</w:t>
          </w:r>
        </w:sdtContent>
      </w:sdt>
      <w:r w:rsidR="009856A2" w:rsidRPr="00C746A5">
        <w:rPr>
          <w:rFonts w:cs="Calibri"/>
        </w:rPr>
        <w:t xml:space="preserve">  </w:t>
      </w:r>
      <w:r w:rsidR="00A344D3" w:rsidRPr="00C746A5">
        <w:rPr>
          <w:rFonts w:cs="Calibri"/>
        </w:rPr>
        <w:t>PTCC Information (mentor name, website)</w:t>
      </w:r>
    </w:p>
    <w:p w:rsidR="00A344D3" w:rsidRPr="00C746A5" w:rsidRDefault="00C746A5" w:rsidP="009856A2">
      <w:pPr>
        <w:pStyle w:val="ListParagraph"/>
        <w:autoSpaceDE w:val="0"/>
        <w:autoSpaceDN w:val="0"/>
        <w:adjustRightInd w:val="0"/>
        <w:rPr>
          <w:rFonts w:cs="Calibri"/>
        </w:rPr>
      </w:pPr>
      <w:sdt>
        <w:sdtPr>
          <w:rPr>
            <w:rFonts w:cs="Calibri"/>
          </w:rPr>
          <w:id w:val="-910311950"/>
          <w14:checkbox>
            <w14:checked w14:val="0"/>
            <w14:checkedState w14:val="2612" w14:font="MS Gothic"/>
            <w14:uncheckedState w14:val="2610" w14:font="MS Gothic"/>
          </w14:checkbox>
        </w:sdtPr>
        <w:sdtEndPr/>
        <w:sdtContent>
          <w:r w:rsidR="009856A2" w:rsidRPr="00C746A5">
            <w:rPr>
              <w:rFonts w:ascii="Segoe UI Symbol" w:eastAsia="MS Gothic" w:hAnsi="Segoe UI Symbol" w:cs="Segoe UI Symbol"/>
            </w:rPr>
            <w:t>☐</w:t>
          </w:r>
        </w:sdtContent>
      </w:sdt>
      <w:r w:rsidR="009856A2" w:rsidRPr="00C746A5">
        <w:rPr>
          <w:rFonts w:cs="Calibri"/>
        </w:rPr>
        <w:t xml:space="preserve">  </w:t>
      </w:r>
      <w:r w:rsidR="00A344D3" w:rsidRPr="00C746A5">
        <w:rPr>
          <w:rFonts w:cs="Calibri"/>
        </w:rPr>
        <w:t>PTCC Logo</w:t>
      </w:r>
    </w:p>
    <w:p w:rsidR="00A344D3" w:rsidRPr="00C746A5" w:rsidRDefault="00C746A5" w:rsidP="009856A2">
      <w:pPr>
        <w:pStyle w:val="ListParagraph"/>
        <w:autoSpaceDE w:val="0"/>
        <w:autoSpaceDN w:val="0"/>
        <w:adjustRightInd w:val="0"/>
        <w:rPr>
          <w:rFonts w:cs="Calibri"/>
        </w:rPr>
      </w:pPr>
      <w:sdt>
        <w:sdtPr>
          <w:rPr>
            <w:rFonts w:cs="Calibri"/>
          </w:rPr>
          <w:id w:val="1185400420"/>
          <w14:checkbox>
            <w14:checked w14:val="0"/>
            <w14:checkedState w14:val="2612" w14:font="MS Gothic"/>
            <w14:uncheckedState w14:val="2610" w14:font="MS Gothic"/>
          </w14:checkbox>
        </w:sdtPr>
        <w:sdtEndPr/>
        <w:sdtContent>
          <w:r w:rsidR="009856A2" w:rsidRPr="00C746A5">
            <w:rPr>
              <w:rFonts w:ascii="Segoe UI Symbol" w:eastAsia="MS Gothic" w:hAnsi="Segoe UI Symbol" w:cs="Segoe UI Symbol"/>
            </w:rPr>
            <w:t>☐</w:t>
          </w:r>
        </w:sdtContent>
      </w:sdt>
      <w:r w:rsidR="009856A2" w:rsidRPr="00C746A5">
        <w:rPr>
          <w:rFonts w:cs="Calibri"/>
        </w:rPr>
        <w:t xml:space="preserve">  </w:t>
      </w:r>
      <w:r w:rsidR="00A344D3" w:rsidRPr="00C746A5">
        <w:rPr>
          <w:rFonts w:cs="Calibri"/>
        </w:rPr>
        <w:t>Course Title</w:t>
      </w:r>
    </w:p>
    <w:p w:rsidR="00A344D3" w:rsidRPr="00C746A5" w:rsidRDefault="00C746A5" w:rsidP="009856A2">
      <w:pPr>
        <w:pStyle w:val="ListParagraph"/>
        <w:autoSpaceDE w:val="0"/>
        <w:autoSpaceDN w:val="0"/>
        <w:adjustRightInd w:val="0"/>
        <w:rPr>
          <w:rFonts w:cs="Calibri"/>
        </w:rPr>
      </w:pPr>
      <w:sdt>
        <w:sdtPr>
          <w:rPr>
            <w:rFonts w:cs="Calibri"/>
          </w:rPr>
          <w:id w:val="1334184698"/>
          <w14:checkbox>
            <w14:checked w14:val="0"/>
            <w14:checkedState w14:val="2612" w14:font="MS Gothic"/>
            <w14:uncheckedState w14:val="2610" w14:font="MS Gothic"/>
          </w14:checkbox>
        </w:sdtPr>
        <w:sdtEndPr/>
        <w:sdtContent>
          <w:r w:rsidR="009856A2" w:rsidRPr="00C746A5">
            <w:rPr>
              <w:rFonts w:ascii="Segoe UI Symbol" w:eastAsia="MS Gothic" w:hAnsi="Segoe UI Symbol" w:cs="Segoe UI Symbol"/>
            </w:rPr>
            <w:t>☐</w:t>
          </w:r>
        </w:sdtContent>
      </w:sdt>
      <w:r w:rsidR="009856A2" w:rsidRPr="00C746A5">
        <w:rPr>
          <w:rFonts w:cs="Calibri"/>
        </w:rPr>
        <w:t xml:space="preserve">  </w:t>
      </w:r>
      <w:r w:rsidR="00A344D3" w:rsidRPr="00C746A5">
        <w:rPr>
          <w:rFonts w:cs="Calibri"/>
        </w:rPr>
        <w:t xml:space="preserve">Course Prefix and Number </w:t>
      </w:r>
    </w:p>
    <w:p w:rsidR="00A344D3" w:rsidRPr="00C746A5" w:rsidRDefault="00C746A5" w:rsidP="009856A2">
      <w:pPr>
        <w:pStyle w:val="ListParagraph"/>
        <w:autoSpaceDE w:val="0"/>
        <w:autoSpaceDN w:val="0"/>
        <w:adjustRightInd w:val="0"/>
        <w:rPr>
          <w:rFonts w:cs="Calibri"/>
        </w:rPr>
      </w:pPr>
      <w:sdt>
        <w:sdtPr>
          <w:rPr>
            <w:rFonts w:cs="Calibri"/>
          </w:rPr>
          <w:id w:val="1988516339"/>
          <w14:checkbox>
            <w14:checked w14:val="0"/>
            <w14:checkedState w14:val="2612" w14:font="MS Gothic"/>
            <w14:uncheckedState w14:val="2610" w14:font="MS Gothic"/>
          </w14:checkbox>
        </w:sdtPr>
        <w:sdtEndPr/>
        <w:sdtContent>
          <w:r w:rsidR="009856A2" w:rsidRPr="00C746A5">
            <w:rPr>
              <w:rFonts w:ascii="Segoe UI Symbol" w:eastAsia="MS Gothic" w:hAnsi="Segoe UI Symbol" w:cs="Segoe UI Symbol"/>
            </w:rPr>
            <w:t>☐</w:t>
          </w:r>
        </w:sdtContent>
      </w:sdt>
      <w:r w:rsidR="009856A2" w:rsidRPr="00C746A5">
        <w:rPr>
          <w:rFonts w:cs="Calibri"/>
        </w:rPr>
        <w:t xml:space="preserve">  </w:t>
      </w:r>
      <w:r w:rsidR="00A344D3" w:rsidRPr="00C746A5">
        <w:rPr>
          <w:rFonts w:cs="Calibri"/>
        </w:rPr>
        <w:t>Course Credits</w:t>
      </w:r>
    </w:p>
    <w:p w:rsidR="00A344D3" w:rsidRPr="00C746A5" w:rsidRDefault="00C746A5" w:rsidP="009856A2">
      <w:pPr>
        <w:pStyle w:val="ListParagraph"/>
        <w:autoSpaceDE w:val="0"/>
        <w:autoSpaceDN w:val="0"/>
        <w:adjustRightInd w:val="0"/>
        <w:rPr>
          <w:rFonts w:cs="Calibri"/>
        </w:rPr>
      </w:pPr>
      <w:sdt>
        <w:sdtPr>
          <w:rPr>
            <w:rFonts w:cs="Calibri"/>
          </w:rPr>
          <w:id w:val="61987884"/>
          <w14:checkbox>
            <w14:checked w14:val="0"/>
            <w14:checkedState w14:val="2612" w14:font="MS Gothic"/>
            <w14:uncheckedState w14:val="2610" w14:font="MS Gothic"/>
          </w14:checkbox>
        </w:sdtPr>
        <w:sdtEndPr/>
        <w:sdtContent>
          <w:r w:rsidR="009856A2" w:rsidRPr="00C746A5">
            <w:rPr>
              <w:rFonts w:ascii="Segoe UI Symbol" w:eastAsia="MS Gothic" w:hAnsi="Segoe UI Symbol" w:cs="Segoe UI Symbol"/>
            </w:rPr>
            <w:t>☐</w:t>
          </w:r>
        </w:sdtContent>
      </w:sdt>
      <w:r w:rsidR="009856A2" w:rsidRPr="00C746A5">
        <w:rPr>
          <w:rFonts w:cs="Calibri"/>
        </w:rPr>
        <w:t xml:space="preserve">  </w:t>
      </w:r>
      <w:r w:rsidR="00A344D3" w:rsidRPr="00C746A5">
        <w:rPr>
          <w:rFonts w:cs="Calibri"/>
        </w:rPr>
        <w:t>Course Description</w:t>
      </w:r>
    </w:p>
    <w:p w:rsidR="00A344D3" w:rsidRPr="00C746A5" w:rsidRDefault="00C746A5" w:rsidP="009856A2">
      <w:pPr>
        <w:pStyle w:val="ListParagraph"/>
        <w:autoSpaceDE w:val="0"/>
        <w:autoSpaceDN w:val="0"/>
        <w:adjustRightInd w:val="0"/>
        <w:rPr>
          <w:rFonts w:cs="Calibri"/>
        </w:rPr>
      </w:pPr>
      <w:sdt>
        <w:sdtPr>
          <w:rPr>
            <w:rFonts w:cs="Calibri"/>
          </w:rPr>
          <w:id w:val="-24720450"/>
          <w14:checkbox>
            <w14:checked w14:val="0"/>
            <w14:checkedState w14:val="2612" w14:font="MS Gothic"/>
            <w14:uncheckedState w14:val="2610" w14:font="MS Gothic"/>
          </w14:checkbox>
        </w:sdtPr>
        <w:sdtEndPr/>
        <w:sdtContent>
          <w:r w:rsidR="009856A2" w:rsidRPr="00C746A5">
            <w:rPr>
              <w:rFonts w:ascii="Segoe UI Symbol" w:eastAsia="MS Gothic" w:hAnsi="Segoe UI Symbol" w:cs="Segoe UI Symbol"/>
            </w:rPr>
            <w:t>☐</w:t>
          </w:r>
        </w:sdtContent>
      </w:sdt>
      <w:r w:rsidR="009856A2" w:rsidRPr="00C746A5">
        <w:rPr>
          <w:rFonts w:cs="Calibri"/>
        </w:rPr>
        <w:t xml:space="preserve">  </w:t>
      </w:r>
      <w:r w:rsidR="00A344D3" w:rsidRPr="00C746A5">
        <w:rPr>
          <w:rFonts w:cs="Calibri"/>
        </w:rPr>
        <w:t>Semester and Year</w:t>
      </w:r>
    </w:p>
    <w:p w:rsidR="00A344D3" w:rsidRPr="00C746A5" w:rsidRDefault="00C746A5" w:rsidP="009856A2">
      <w:pPr>
        <w:pStyle w:val="ListParagraph"/>
        <w:autoSpaceDE w:val="0"/>
        <w:autoSpaceDN w:val="0"/>
        <w:adjustRightInd w:val="0"/>
        <w:rPr>
          <w:rFonts w:cs="Calibri"/>
        </w:rPr>
      </w:pPr>
      <w:sdt>
        <w:sdtPr>
          <w:rPr>
            <w:rFonts w:cs="Calibri"/>
          </w:rPr>
          <w:id w:val="-1923018457"/>
          <w14:checkbox>
            <w14:checked w14:val="0"/>
            <w14:checkedState w14:val="2612" w14:font="MS Gothic"/>
            <w14:uncheckedState w14:val="2610" w14:font="MS Gothic"/>
          </w14:checkbox>
        </w:sdtPr>
        <w:sdtEndPr/>
        <w:sdtContent>
          <w:r w:rsidR="009856A2" w:rsidRPr="00C746A5">
            <w:rPr>
              <w:rFonts w:ascii="Segoe UI Symbol" w:eastAsia="MS Gothic" w:hAnsi="Segoe UI Symbol" w:cs="Segoe UI Symbol"/>
            </w:rPr>
            <w:t>☐</w:t>
          </w:r>
        </w:sdtContent>
      </w:sdt>
      <w:r w:rsidR="009856A2" w:rsidRPr="00C746A5">
        <w:rPr>
          <w:rFonts w:cs="Calibri"/>
        </w:rPr>
        <w:t xml:space="preserve">  </w:t>
      </w:r>
      <w:r w:rsidR="00A344D3" w:rsidRPr="00C746A5">
        <w:rPr>
          <w:rFonts w:cs="Calibri"/>
        </w:rPr>
        <w:t>Course Outcomes</w:t>
      </w:r>
    </w:p>
    <w:p w:rsidR="00A344D3" w:rsidRPr="00C746A5" w:rsidRDefault="00C746A5" w:rsidP="009856A2">
      <w:pPr>
        <w:pStyle w:val="ListParagraph"/>
        <w:autoSpaceDE w:val="0"/>
        <w:autoSpaceDN w:val="0"/>
        <w:adjustRightInd w:val="0"/>
        <w:rPr>
          <w:rFonts w:cs="Calibri"/>
        </w:rPr>
      </w:pPr>
      <w:sdt>
        <w:sdtPr>
          <w:rPr>
            <w:rFonts w:cs="Calibri"/>
          </w:rPr>
          <w:id w:val="1265197138"/>
          <w14:checkbox>
            <w14:checked w14:val="0"/>
            <w14:checkedState w14:val="2612" w14:font="MS Gothic"/>
            <w14:uncheckedState w14:val="2610" w14:font="MS Gothic"/>
          </w14:checkbox>
        </w:sdtPr>
        <w:sdtEndPr/>
        <w:sdtContent>
          <w:r w:rsidR="009856A2" w:rsidRPr="00C746A5">
            <w:rPr>
              <w:rFonts w:ascii="Segoe UI Symbol" w:eastAsia="MS Gothic" w:hAnsi="Segoe UI Symbol" w:cs="Segoe UI Symbol"/>
            </w:rPr>
            <w:t>☐</w:t>
          </w:r>
        </w:sdtContent>
      </w:sdt>
      <w:r w:rsidR="009856A2" w:rsidRPr="00C746A5">
        <w:rPr>
          <w:rFonts w:cs="Calibri"/>
        </w:rPr>
        <w:t xml:space="preserve">  </w:t>
      </w:r>
      <w:r w:rsidR="00A344D3" w:rsidRPr="00C746A5">
        <w:rPr>
          <w:rFonts w:cs="Calibri"/>
        </w:rPr>
        <w:t>Course Requirements and Grading Policy</w:t>
      </w:r>
    </w:p>
    <w:p w:rsidR="00A344D3" w:rsidRPr="00C746A5" w:rsidRDefault="00C746A5" w:rsidP="009856A2">
      <w:pPr>
        <w:pStyle w:val="ListParagraph"/>
        <w:autoSpaceDE w:val="0"/>
        <w:autoSpaceDN w:val="0"/>
        <w:adjustRightInd w:val="0"/>
        <w:rPr>
          <w:rFonts w:cs="Calibri"/>
        </w:rPr>
      </w:pPr>
      <w:sdt>
        <w:sdtPr>
          <w:rPr>
            <w:rFonts w:cs="Calibri"/>
          </w:rPr>
          <w:id w:val="2120487103"/>
          <w14:checkbox>
            <w14:checked w14:val="0"/>
            <w14:checkedState w14:val="2612" w14:font="MS Gothic"/>
            <w14:uncheckedState w14:val="2610" w14:font="MS Gothic"/>
          </w14:checkbox>
        </w:sdtPr>
        <w:sdtEndPr/>
        <w:sdtContent>
          <w:r w:rsidR="009856A2" w:rsidRPr="00C746A5">
            <w:rPr>
              <w:rFonts w:ascii="Segoe UI Symbol" w:eastAsia="MS Gothic" w:hAnsi="Segoe UI Symbol" w:cs="Segoe UI Symbol"/>
            </w:rPr>
            <w:t>☐</w:t>
          </w:r>
        </w:sdtContent>
      </w:sdt>
      <w:r w:rsidR="009856A2" w:rsidRPr="00C746A5">
        <w:rPr>
          <w:rFonts w:cs="Calibri"/>
        </w:rPr>
        <w:t xml:space="preserve">  </w:t>
      </w:r>
      <w:r w:rsidR="00A344D3" w:rsidRPr="00C746A5">
        <w:rPr>
          <w:rFonts w:cs="Calibri"/>
        </w:rPr>
        <w:t>Accessibility Resources</w:t>
      </w:r>
    </w:p>
    <w:p w:rsidR="00A344D3" w:rsidRPr="00C746A5" w:rsidRDefault="00C746A5" w:rsidP="009856A2">
      <w:pPr>
        <w:pStyle w:val="ListParagraph"/>
        <w:autoSpaceDE w:val="0"/>
        <w:autoSpaceDN w:val="0"/>
        <w:adjustRightInd w:val="0"/>
        <w:rPr>
          <w:rFonts w:cs="Calibri"/>
        </w:rPr>
      </w:pPr>
      <w:sdt>
        <w:sdtPr>
          <w:rPr>
            <w:rFonts w:cs="Calibri"/>
          </w:rPr>
          <w:id w:val="-1157993346"/>
          <w14:checkbox>
            <w14:checked w14:val="0"/>
            <w14:checkedState w14:val="2612" w14:font="MS Gothic"/>
            <w14:uncheckedState w14:val="2610" w14:font="MS Gothic"/>
          </w14:checkbox>
        </w:sdtPr>
        <w:sdtEndPr/>
        <w:sdtContent>
          <w:r w:rsidR="009856A2" w:rsidRPr="00C746A5">
            <w:rPr>
              <w:rFonts w:ascii="Segoe UI Symbol" w:eastAsia="MS Gothic" w:hAnsi="Segoe UI Symbol" w:cs="Segoe UI Symbol"/>
            </w:rPr>
            <w:t>☐</w:t>
          </w:r>
        </w:sdtContent>
      </w:sdt>
      <w:r w:rsidR="009856A2" w:rsidRPr="00C746A5">
        <w:rPr>
          <w:rFonts w:cs="Calibri"/>
        </w:rPr>
        <w:t xml:space="preserve">  </w:t>
      </w:r>
      <w:r w:rsidR="00A344D3" w:rsidRPr="00C746A5">
        <w:rPr>
          <w:rFonts w:cs="Calibri"/>
        </w:rPr>
        <w:t>Academic Honesty Expectations</w:t>
      </w:r>
    </w:p>
    <w:p w:rsidR="00A344D3" w:rsidRPr="00C746A5" w:rsidRDefault="00A344D3" w:rsidP="00C746A5">
      <w:pPr>
        <w:pStyle w:val="Heading1"/>
      </w:pPr>
      <w:r w:rsidRPr="00C746A5">
        <w:t>Recommended Information</w:t>
      </w:r>
    </w:p>
    <w:p w:rsidR="00A344D3" w:rsidRPr="00C746A5" w:rsidRDefault="00C746A5" w:rsidP="009856A2">
      <w:pPr>
        <w:pStyle w:val="ListParagraph"/>
        <w:autoSpaceDE w:val="0"/>
        <w:autoSpaceDN w:val="0"/>
        <w:adjustRightInd w:val="0"/>
        <w:rPr>
          <w:rFonts w:cs="Calibri"/>
          <w:szCs w:val="24"/>
        </w:rPr>
      </w:pPr>
      <w:sdt>
        <w:sdtPr>
          <w:rPr>
            <w:rFonts w:cs="Calibri"/>
            <w:szCs w:val="24"/>
          </w:rPr>
          <w:id w:val="2034767142"/>
          <w14:checkbox>
            <w14:checked w14:val="0"/>
            <w14:checkedState w14:val="2612" w14:font="MS Gothic"/>
            <w14:uncheckedState w14:val="2610" w14:font="MS Gothic"/>
          </w14:checkbox>
        </w:sdtPr>
        <w:sdtEndPr/>
        <w:sdtContent>
          <w:r>
            <w:rPr>
              <w:rFonts w:ascii="MS Gothic" w:eastAsia="MS Gothic" w:hAnsi="MS Gothic" w:cs="Calibri" w:hint="eastAsia"/>
              <w:szCs w:val="24"/>
            </w:rPr>
            <w:t>☐</w:t>
          </w:r>
        </w:sdtContent>
      </w:sdt>
      <w:r w:rsidR="009856A2" w:rsidRPr="00C746A5">
        <w:rPr>
          <w:rFonts w:cs="Calibri"/>
          <w:szCs w:val="24"/>
        </w:rPr>
        <w:t xml:space="preserve">  </w:t>
      </w:r>
      <w:r w:rsidR="00A344D3" w:rsidRPr="00C746A5">
        <w:rPr>
          <w:rFonts w:cs="Calibri"/>
          <w:szCs w:val="24"/>
        </w:rPr>
        <w:t>PTCC Faculty Mentor Contact Information</w:t>
      </w:r>
    </w:p>
    <w:p w:rsidR="00A344D3" w:rsidRPr="00C746A5" w:rsidRDefault="00C746A5" w:rsidP="009856A2">
      <w:pPr>
        <w:pStyle w:val="ListParagraph"/>
        <w:autoSpaceDE w:val="0"/>
        <w:autoSpaceDN w:val="0"/>
        <w:adjustRightInd w:val="0"/>
        <w:rPr>
          <w:rFonts w:cs="Calibri"/>
          <w:szCs w:val="24"/>
        </w:rPr>
      </w:pPr>
      <w:sdt>
        <w:sdtPr>
          <w:rPr>
            <w:rFonts w:cs="Calibri"/>
            <w:szCs w:val="24"/>
          </w:rPr>
          <w:id w:val="-535042257"/>
          <w14:checkbox>
            <w14:checked w14:val="0"/>
            <w14:checkedState w14:val="2612" w14:font="MS Gothic"/>
            <w14:uncheckedState w14:val="2610" w14:font="MS Gothic"/>
          </w14:checkbox>
        </w:sdtPr>
        <w:sdtEndPr/>
        <w:sdtContent>
          <w:r w:rsidR="009856A2" w:rsidRPr="00C746A5">
            <w:rPr>
              <w:rFonts w:ascii="Segoe UI Symbol" w:eastAsia="MS Gothic" w:hAnsi="Segoe UI Symbol" w:cs="Segoe UI Symbol"/>
              <w:szCs w:val="24"/>
            </w:rPr>
            <w:t>☐</w:t>
          </w:r>
        </w:sdtContent>
      </w:sdt>
      <w:r w:rsidR="009856A2" w:rsidRPr="00C746A5">
        <w:rPr>
          <w:rFonts w:cs="Calibri"/>
          <w:szCs w:val="24"/>
        </w:rPr>
        <w:t xml:space="preserve">  </w:t>
      </w:r>
      <w:proofErr w:type="spellStart"/>
      <w:r w:rsidR="00A344D3" w:rsidRPr="00C746A5">
        <w:rPr>
          <w:rFonts w:cs="Calibri"/>
          <w:szCs w:val="24"/>
        </w:rPr>
        <w:t>MnTC</w:t>
      </w:r>
      <w:proofErr w:type="spellEnd"/>
      <w:r w:rsidR="00A344D3" w:rsidRPr="00C746A5">
        <w:rPr>
          <w:rFonts w:cs="Calibri"/>
          <w:szCs w:val="24"/>
        </w:rPr>
        <w:t xml:space="preserve"> Goal Areas (if any)</w:t>
      </w:r>
    </w:p>
    <w:p w:rsidR="00A344D3" w:rsidRPr="00C746A5" w:rsidRDefault="00C746A5" w:rsidP="009856A2">
      <w:pPr>
        <w:pStyle w:val="ListParagraph"/>
        <w:autoSpaceDE w:val="0"/>
        <w:autoSpaceDN w:val="0"/>
        <w:adjustRightInd w:val="0"/>
        <w:rPr>
          <w:rFonts w:cs="Calibri"/>
          <w:szCs w:val="24"/>
        </w:rPr>
      </w:pPr>
      <w:sdt>
        <w:sdtPr>
          <w:rPr>
            <w:rFonts w:cs="Calibri"/>
            <w:szCs w:val="24"/>
          </w:rPr>
          <w:id w:val="-1573496314"/>
          <w14:checkbox>
            <w14:checked w14:val="0"/>
            <w14:checkedState w14:val="2612" w14:font="MS Gothic"/>
            <w14:uncheckedState w14:val="2610" w14:font="MS Gothic"/>
          </w14:checkbox>
        </w:sdtPr>
        <w:sdtEndPr/>
        <w:sdtContent>
          <w:r w:rsidR="009856A2" w:rsidRPr="00C746A5">
            <w:rPr>
              <w:rFonts w:ascii="Segoe UI Symbol" w:eastAsia="MS Gothic" w:hAnsi="Segoe UI Symbol" w:cs="Segoe UI Symbol"/>
              <w:szCs w:val="24"/>
            </w:rPr>
            <w:t>☐</w:t>
          </w:r>
        </w:sdtContent>
      </w:sdt>
      <w:r w:rsidR="009856A2" w:rsidRPr="00C746A5">
        <w:rPr>
          <w:rFonts w:cs="Calibri"/>
          <w:szCs w:val="24"/>
        </w:rPr>
        <w:t xml:space="preserve">  </w:t>
      </w:r>
      <w:r w:rsidR="00A344D3" w:rsidRPr="00C746A5">
        <w:rPr>
          <w:rFonts w:cs="Calibri"/>
          <w:szCs w:val="24"/>
        </w:rPr>
        <w:t>Required Textbook and/or materials</w:t>
      </w:r>
    </w:p>
    <w:p w:rsidR="00A344D3" w:rsidRPr="00C746A5" w:rsidRDefault="00C746A5" w:rsidP="009856A2">
      <w:pPr>
        <w:pStyle w:val="ListParagraph"/>
        <w:autoSpaceDE w:val="0"/>
        <w:autoSpaceDN w:val="0"/>
        <w:adjustRightInd w:val="0"/>
        <w:rPr>
          <w:rFonts w:cs="Calibri"/>
          <w:szCs w:val="24"/>
        </w:rPr>
      </w:pPr>
      <w:sdt>
        <w:sdtPr>
          <w:rPr>
            <w:rFonts w:cs="Calibri"/>
            <w:szCs w:val="24"/>
          </w:rPr>
          <w:id w:val="1637218320"/>
          <w14:checkbox>
            <w14:checked w14:val="0"/>
            <w14:checkedState w14:val="2612" w14:font="MS Gothic"/>
            <w14:uncheckedState w14:val="2610" w14:font="MS Gothic"/>
          </w14:checkbox>
        </w:sdtPr>
        <w:sdtEndPr/>
        <w:sdtContent>
          <w:r w:rsidR="009856A2" w:rsidRPr="00C746A5">
            <w:rPr>
              <w:rFonts w:ascii="Segoe UI Symbol" w:eastAsia="MS Gothic" w:hAnsi="Segoe UI Symbol" w:cs="Segoe UI Symbol"/>
              <w:szCs w:val="24"/>
            </w:rPr>
            <w:t>☐</w:t>
          </w:r>
        </w:sdtContent>
      </w:sdt>
      <w:r w:rsidR="009856A2" w:rsidRPr="00C746A5">
        <w:rPr>
          <w:rFonts w:cs="Calibri"/>
          <w:szCs w:val="24"/>
        </w:rPr>
        <w:t xml:space="preserve">  </w:t>
      </w:r>
      <w:r w:rsidR="00A344D3" w:rsidRPr="00C746A5">
        <w:rPr>
          <w:rFonts w:cs="Calibri"/>
          <w:szCs w:val="24"/>
        </w:rPr>
        <w:t>Course Schedule and Assignments</w:t>
      </w:r>
    </w:p>
    <w:p w:rsidR="00A344D3" w:rsidRPr="00C746A5" w:rsidRDefault="00C746A5" w:rsidP="009856A2">
      <w:pPr>
        <w:pStyle w:val="ListParagraph"/>
        <w:autoSpaceDE w:val="0"/>
        <w:autoSpaceDN w:val="0"/>
        <w:adjustRightInd w:val="0"/>
        <w:rPr>
          <w:rFonts w:cs="Calibri"/>
          <w:szCs w:val="24"/>
        </w:rPr>
      </w:pPr>
      <w:sdt>
        <w:sdtPr>
          <w:rPr>
            <w:rFonts w:cs="Calibri"/>
            <w:szCs w:val="24"/>
          </w:rPr>
          <w:id w:val="-490563015"/>
          <w14:checkbox>
            <w14:checked w14:val="0"/>
            <w14:checkedState w14:val="2612" w14:font="MS Gothic"/>
            <w14:uncheckedState w14:val="2610" w14:font="MS Gothic"/>
          </w14:checkbox>
        </w:sdtPr>
        <w:sdtEndPr/>
        <w:sdtContent>
          <w:r w:rsidR="009856A2" w:rsidRPr="00C746A5">
            <w:rPr>
              <w:rFonts w:ascii="Segoe UI Symbol" w:eastAsia="MS Gothic" w:hAnsi="Segoe UI Symbol" w:cs="Segoe UI Symbol"/>
              <w:szCs w:val="24"/>
            </w:rPr>
            <w:t>☐</w:t>
          </w:r>
        </w:sdtContent>
      </w:sdt>
      <w:r w:rsidR="009856A2" w:rsidRPr="00C746A5">
        <w:rPr>
          <w:rFonts w:cs="Calibri"/>
          <w:szCs w:val="24"/>
        </w:rPr>
        <w:t xml:space="preserve">  </w:t>
      </w:r>
      <w:r w:rsidR="00A344D3" w:rsidRPr="00C746A5">
        <w:rPr>
          <w:rFonts w:cs="Calibri"/>
          <w:szCs w:val="24"/>
        </w:rPr>
        <w:t>Mandatory Reporting Statement</w:t>
      </w:r>
    </w:p>
    <w:p w:rsidR="00A344D3" w:rsidRPr="00C746A5" w:rsidRDefault="00C746A5" w:rsidP="009856A2">
      <w:pPr>
        <w:pStyle w:val="ListParagraph"/>
        <w:autoSpaceDE w:val="0"/>
        <w:autoSpaceDN w:val="0"/>
        <w:adjustRightInd w:val="0"/>
        <w:rPr>
          <w:rFonts w:cs="Calibri"/>
          <w:szCs w:val="24"/>
        </w:rPr>
      </w:pPr>
      <w:sdt>
        <w:sdtPr>
          <w:rPr>
            <w:rFonts w:cs="Calibri"/>
            <w:szCs w:val="24"/>
          </w:rPr>
          <w:id w:val="-756058515"/>
          <w14:checkbox>
            <w14:checked w14:val="0"/>
            <w14:checkedState w14:val="2612" w14:font="MS Gothic"/>
            <w14:uncheckedState w14:val="2610" w14:font="MS Gothic"/>
          </w14:checkbox>
        </w:sdtPr>
        <w:sdtEndPr/>
        <w:sdtContent>
          <w:r w:rsidR="009856A2" w:rsidRPr="00C746A5">
            <w:rPr>
              <w:rFonts w:ascii="Segoe UI Symbol" w:eastAsia="MS Gothic" w:hAnsi="Segoe UI Symbol" w:cs="Segoe UI Symbol"/>
              <w:szCs w:val="24"/>
            </w:rPr>
            <w:t>☐</w:t>
          </w:r>
        </w:sdtContent>
      </w:sdt>
      <w:r w:rsidR="009856A2" w:rsidRPr="00C746A5">
        <w:rPr>
          <w:rFonts w:cs="Calibri"/>
          <w:szCs w:val="24"/>
        </w:rPr>
        <w:t xml:space="preserve">  </w:t>
      </w:r>
      <w:r w:rsidR="00A344D3" w:rsidRPr="00C746A5">
        <w:rPr>
          <w:rFonts w:cs="Calibri"/>
          <w:szCs w:val="24"/>
        </w:rPr>
        <w:t xml:space="preserve">Syllabus disclaimer </w:t>
      </w:r>
    </w:p>
    <w:p w:rsidR="00A344D3" w:rsidRPr="00C746A5" w:rsidRDefault="00A344D3" w:rsidP="00A344D3">
      <w:pPr>
        <w:autoSpaceDE w:val="0"/>
        <w:autoSpaceDN w:val="0"/>
        <w:adjustRightInd w:val="0"/>
        <w:rPr>
          <w:rFonts w:cs="Calibri"/>
          <w:sz w:val="24"/>
          <w:szCs w:val="24"/>
        </w:rPr>
      </w:pPr>
      <w:r w:rsidRPr="00C746A5">
        <w:rPr>
          <w:rFonts w:cs="Calibri"/>
          <w:sz w:val="24"/>
          <w:szCs w:val="24"/>
        </w:rPr>
        <w:t>Notes:</w:t>
      </w:r>
    </w:p>
    <w:p w:rsidR="00A344D3" w:rsidRPr="00C746A5" w:rsidRDefault="00A344D3" w:rsidP="00A344D3">
      <w:pPr>
        <w:autoSpaceDE w:val="0"/>
        <w:autoSpaceDN w:val="0"/>
        <w:adjustRightInd w:val="0"/>
        <w:rPr>
          <w:rFonts w:cs="Calibri"/>
          <w:sz w:val="24"/>
          <w:szCs w:val="24"/>
        </w:rPr>
      </w:pPr>
    </w:p>
    <w:p w:rsidR="00A344D3" w:rsidRPr="00C746A5" w:rsidRDefault="00A578A2" w:rsidP="009856A2">
      <w:pPr>
        <w:autoSpaceDE w:val="0"/>
        <w:autoSpaceDN w:val="0"/>
        <w:adjustRightInd w:val="0"/>
        <w:rPr>
          <w:rFonts w:cs="Calibri"/>
        </w:rPr>
      </w:pPr>
      <w:r w:rsidRPr="00C746A5">
        <w:rPr>
          <w:rFonts w:cs="Calibri"/>
          <w:sz w:val="24"/>
          <w:szCs w:val="24"/>
        </w:rPr>
        <w:t xml:space="preserve">High school teacher name: </w:t>
      </w:r>
      <w:sdt>
        <w:sdtPr>
          <w:rPr>
            <w:rFonts w:cs="Calibri"/>
            <w:sz w:val="24"/>
            <w:szCs w:val="24"/>
          </w:rPr>
          <w:id w:val="313080604"/>
          <w:placeholder>
            <w:docPart w:val="DefaultPlaceholder_-1854013440"/>
          </w:placeholder>
          <w:showingPlcHdr/>
        </w:sdtPr>
        <w:sdtEndPr/>
        <w:sdtContent>
          <w:r w:rsidR="002C6300" w:rsidRPr="00C746A5">
            <w:rPr>
              <w:rStyle w:val="PlaceholderText"/>
              <w:rFonts w:cs="Calibri"/>
            </w:rPr>
            <w:t>Click or tap here to enter text.</w:t>
          </w:r>
        </w:sdtContent>
      </w:sdt>
      <w:r w:rsidRPr="00C746A5">
        <w:rPr>
          <w:rFonts w:cs="Calibri"/>
          <w:sz w:val="24"/>
          <w:szCs w:val="24"/>
        </w:rPr>
        <w:t xml:space="preserve"> </w:t>
      </w:r>
      <w:r w:rsidRPr="00C746A5">
        <w:rPr>
          <w:rFonts w:cs="Calibri"/>
          <w:sz w:val="24"/>
          <w:szCs w:val="24"/>
        </w:rPr>
        <w:tab/>
      </w:r>
      <w:r w:rsidR="002C6300" w:rsidRPr="00C746A5">
        <w:rPr>
          <w:rFonts w:cs="Calibri"/>
          <w:sz w:val="24"/>
          <w:szCs w:val="24"/>
        </w:rPr>
        <w:tab/>
      </w:r>
      <w:r w:rsidRPr="00C746A5">
        <w:rPr>
          <w:rFonts w:cs="Calibri"/>
          <w:sz w:val="24"/>
          <w:szCs w:val="24"/>
        </w:rPr>
        <w:t xml:space="preserve">Course: </w:t>
      </w:r>
      <w:sdt>
        <w:sdtPr>
          <w:rPr>
            <w:rFonts w:cs="Calibri"/>
            <w:sz w:val="24"/>
            <w:szCs w:val="24"/>
          </w:rPr>
          <w:id w:val="-352657495"/>
          <w:placeholder>
            <w:docPart w:val="DefaultPlaceholder_-1854013440"/>
          </w:placeholder>
          <w:showingPlcHdr/>
        </w:sdtPr>
        <w:sdtEndPr/>
        <w:sdtContent>
          <w:r w:rsidR="002C6300" w:rsidRPr="00C746A5">
            <w:rPr>
              <w:rStyle w:val="PlaceholderText"/>
              <w:rFonts w:cs="Calibri"/>
            </w:rPr>
            <w:t>Click or tap here to enter text.</w:t>
          </w:r>
        </w:sdtContent>
      </w:sdt>
      <w:r w:rsidR="00A344D3" w:rsidRPr="00C746A5">
        <w:rPr>
          <w:rFonts w:cs="Calibri"/>
          <w:sz w:val="24"/>
          <w:szCs w:val="24"/>
        </w:rPr>
        <w:br/>
      </w:r>
      <w:r w:rsidR="00A344D3" w:rsidRPr="00C746A5">
        <w:rPr>
          <w:rFonts w:cs="Calibri"/>
          <w:sz w:val="24"/>
          <w:szCs w:val="24"/>
        </w:rPr>
        <w:br/>
        <w:t xml:space="preserve">Syllabus review completed by: </w:t>
      </w:r>
      <w:sdt>
        <w:sdtPr>
          <w:rPr>
            <w:rFonts w:cs="Calibri"/>
            <w:sz w:val="24"/>
            <w:szCs w:val="24"/>
          </w:rPr>
          <w:id w:val="1102003300"/>
          <w:placeholder>
            <w:docPart w:val="DefaultPlaceholder_-1854013440"/>
          </w:placeholder>
          <w:showingPlcHdr/>
        </w:sdtPr>
        <w:sdtEndPr/>
        <w:sdtContent>
          <w:r w:rsidR="002C6300" w:rsidRPr="00C746A5">
            <w:rPr>
              <w:rStyle w:val="PlaceholderText"/>
              <w:rFonts w:cs="Calibri"/>
            </w:rPr>
            <w:t>Click or tap here to enter text.</w:t>
          </w:r>
        </w:sdtContent>
      </w:sdt>
      <w:r w:rsidR="00A344D3" w:rsidRPr="00C746A5">
        <w:rPr>
          <w:rFonts w:cs="Calibri"/>
          <w:sz w:val="24"/>
          <w:szCs w:val="24"/>
        </w:rPr>
        <w:t xml:space="preserve"> </w:t>
      </w:r>
      <w:r w:rsidR="002C6300" w:rsidRPr="00C746A5">
        <w:rPr>
          <w:rFonts w:cs="Calibri"/>
          <w:sz w:val="24"/>
          <w:szCs w:val="24"/>
        </w:rPr>
        <w:tab/>
      </w:r>
      <w:r w:rsidR="002C6300" w:rsidRPr="00C746A5">
        <w:rPr>
          <w:rFonts w:cs="Calibri"/>
          <w:sz w:val="24"/>
          <w:szCs w:val="24"/>
        </w:rPr>
        <w:tab/>
      </w:r>
      <w:r w:rsidR="00A344D3" w:rsidRPr="00C746A5">
        <w:rPr>
          <w:rFonts w:cs="Calibri"/>
          <w:sz w:val="24"/>
          <w:szCs w:val="24"/>
        </w:rPr>
        <w:t>Date</w:t>
      </w:r>
      <w:r w:rsidR="002C6300" w:rsidRPr="00C746A5">
        <w:rPr>
          <w:rFonts w:cs="Calibri"/>
          <w:sz w:val="24"/>
          <w:szCs w:val="24"/>
        </w:rPr>
        <w:t xml:space="preserve">: </w:t>
      </w:r>
      <w:sdt>
        <w:sdtPr>
          <w:rPr>
            <w:rFonts w:cs="Calibri"/>
            <w:sz w:val="24"/>
            <w:szCs w:val="24"/>
          </w:rPr>
          <w:id w:val="-1390493305"/>
          <w:placeholder>
            <w:docPart w:val="DefaultPlaceholder_-1854013437"/>
          </w:placeholder>
          <w:showingPlcHdr/>
          <w:date>
            <w:dateFormat w:val="M/d/yyyy"/>
            <w:lid w:val="en-US"/>
            <w:storeMappedDataAs w:val="dateTime"/>
            <w:calendar w:val="gregorian"/>
          </w:date>
        </w:sdtPr>
        <w:sdtEndPr/>
        <w:sdtContent>
          <w:r w:rsidR="002C6300" w:rsidRPr="00C746A5">
            <w:rPr>
              <w:rStyle w:val="PlaceholderText"/>
              <w:rFonts w:cs="Calibri"/>
            </w:rPr>
            <w:t>Click or tap to enter a date.</w:t>
          </w:r>
        </w:sdtContent>
      </w:sdt>
    </w:p>
    <w:p w:rsidR="004D3D1E" w:rsidRPr="00C746A5" w:rsidRDefault="00C746A5" w:rsidP="00C746A5">
      <w:pPr>
        <w:spacing w:after="0" w:line="240" w:lineRule="auto"/>
        <w:jc w:val="center"/>
        <w:rPr>
          <w:rFonts w:eastAsia="Verdana" w:cs="Calibri"/>
          <w:b/>
          <w:color w:val="538135"/>
          <w:sz w:val="28"/>
        </w:rPr>
      </w:pPr>
      <w:r w:rsidRPr="00C746A5">
        <w:rPr>
          <w:rFonts w:eastAsia="Verdana" w:cs="Calibri"/>
          <w:b/>
          <w:noProof/>
          <w:color w:val="538135"/>
          <w:sz w:val="28"/>
        </w:rPr>
        <w:lastRenderedPageBreak/>
        <w:drawing>
          <wp:anchor distT="0" distB="0" distL="114300" distR="114300" simplePos="0" relativeHeight="251662336" behindDoc="1" locked="0" layoutInCell="1" allowOverlap="1">
            <wp:simplePos x="0" y="0"/>
            <wp:positionH relativeFrom="column">
              <wp:posOffset>2133600</wp:posOffset>
            </wp:positionH>
            <wp:positionV relativeFrom="paragraph">
              <wp:posOffset>57150</wp:posOffset>
            </wp:positionV>
            <wp:extent cx="2919730" cy="752475"/>
            <wp:effectExtent l="0" t="0" r="0" b="9525"/>
            <wp:wrapTight wrapText="bothSides">
              <wp:wrapPolygon edited="0">
                <wp:start x="0" y="0"/>
                <wp:lineTo x="0" y="21327"/>
                <wp:lineTo x="21421" y="21327"/>
                <wp:lineTo x="2142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973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Verdana" w:cs="Calibri"/>
          <w:b/>
          <w:noProof/>
          <w:color w:val="538135"/>
          <w:sz w:val="28"/>
        </w:rPr>
        <mc:AlternateContent>
          <mc:Choice Requires="wps">
            <w:drawing>
              <wp:anchor distT="0" distB="0" distL="114300" distR="114300" simplePos="0" relativeHeight="251663360" behindDoc="0" locked="0" layoutInCell="1" allowOverlap="1">
                <wp:simplePos x="0" y="0"/>
                <wp:positionH relativeFrom="column">
                  <wp:posOffset>-190500</wp:posOffset>
                </wp:positionH>
                <wp:positionV relativeFrom="paragraph">
                  <wp:posOffset>-31750</wp:posOffset>
                </wp:positionV>
                <wp:extent cx="1990725" cy="9048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1990725" cy="904875"/>
                        </a:xfrm>
                        <a:prstGeom prst="rect">
                          <a:avLst/>
                        </a:prstGeom>
                        <a:solidFill>
                          <a:schemeClr val="lt1"/>
                        </a:solidFill>
                        <a:ln w="6350">
                          <a:solidFill>
                            <a:prstClr val="black"/>
                          </a:solidFill>
                        </a:ln>
                      </wps:spPr>
                      <wps:txbx>
                        <w:txbxContent>
                          <w:p w:rsidR="00C746A5" w:rsidRPr="00C746A5" w:rsidRDefault="00C746A5" w:rsidP="00C746A5">
                            <w:pPr>
                              <w:jc w:val="center"/>
                              <w:rPr>
                                <w:b/>
                                <w:sz w:val="32"/>
                              </w:rPr>
                            </w:pPr>
                            <w:r>
                              <w:rPr>
                                <w:b/>
                                <w:sz w:val="32"/>
                              </w:rPr>
                              <w:br/>
                            </w:r>
                            <w:r w:rsidRPr="00C746A5">
                              <w:rPr>
                                <w:b/>
                                <w:sz w:val="32"/>
                              </w:rPr>
                              <w:t>HS LOGO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5pt;margin-top:-2.5pt;width:156.75pt;height:71.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" fillcolor="white [3201]" strokeweight=".5pt">
                <v:textbox>
                  <w:txbxContent>
                    <w:p w:rsidR="00C746A5" w:rsidRPr="00C746A5" w:rsidRDefault="00C746A5" w:rsidP="00C746A5">
                      <w:pPr>
                        <w:jc w:val="center"/>
                        <w:rPr>
                          <w:b/>
                          <w:sz w:val="32"/>
                        </w:rPr>
                      </w:pPr>
                      <w:r>
                        <w:rPr>
                          <w:b/>
                          <w:sz w:val="32"/>
                        </w:rPr>
                        <w:br/>
                      </w:r>
                      <w:r w:rsidRPr="00C746A5">
                        <w:rPr>
                          <w:b/>
                          <w:sz w:val="32"/>
                        </w:rPr>
                        <w:t>HS LOGO HERE</w:t>
                      </w:r>
                    </w:p>
                  </w:txbxContent>
                </v:textbox>
              </v:shape>
            </w:pict>
          </mc:Fallback>
        </mc:AlternateContent>
      </w:r>
      <w:r w:rsidRPr="00C746A5">
        <w:rPr>
          <w:rFonts w:cs="Calibri"/>
          <w:noProof/>
        </w:rPr>
        <w:drawing>
          <wp:anchor distT="0" distB="0" distL="114300" distR="114300" simplePos="0" relativeHeight="251661312" behindDoc="1" locked="0" layoutInCell="1" allowOverlap="1">
            <wp:simplePos x="0" y="0"/>
            <wp:positionH relativeFrom="column">
              <wp:posOffset>5229225</wp:posOffset>
            </wp:positionH>
            <wp:positionV relativeFrom="paragraph">
              <wp:posOffset>0</wp:posOffset>
            </wp:positionV>
            <wp:extent cx="1724025" cy="885825"/>
            <wp:effectExtent l="0" t="0" r="9525" b="9525"/>
            <wp:wrapTight wrapText="bothSides">
              <wp:wrapPolygon edited="0">
                <wp:start x="0" y="0"/>
                <wp:lineTo x="0" y="21368"/>
                <wp:lineTo x="21481" y="21368"/>
                <wp:lineTo x="2148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4025"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3D1E" w:rsidRPr="00C746A5" w:rsidRDefault="004D3D1E" w:rsidP="004D3D1E">
      <w:pPr>
        <w:spacing w:after="0" w:line="240" w:lineRule="auto"/>
        <w:jc w:val="center"/>
        <w:rPr>
          <w:rFonts w:eastAsia="Verdana" w:cs="Calibri"/>
          <w:b/>
          <w:color w:val="538135"/>
          <w:sz w:val="28"/>
        </w:rPr>
      </w:pPr>
    </w:p>
    <w:p w:rsidR="00C746A5" w:rsidRDefault="00C746A5" w:rsidP="004D3D1E">
      <w:pPr>
        <w:spacing w:after="0" w:line="240" w:lineRule="auto"/>
        <w:jc w:val="center"/>
        <w:rPr>
          <w:rFonts w:eastAsia="Verdana" w:cs="Calibri"/>
          <w:b/>
          <w:sz w:val="28"/>
        </w:rPr>
      </w:pPr>
    </w:p>
    <w:p w:rsidR="00C746A5" w:rsidRDefault="00C746A5" w:rsidP="004D3D1E">
      <w:pPr>
        <w:spacing w:after="0" w:line="240" w:lineRule="auto"/>
        <w:jc w:val="center"/>
        <w:rPr>
          <w:rFonts w:eastAsia="Verdana" w:cs="Calibri"/>
          <w:b/>
          <w:sz w:val="28"/>
        </w:rPr>
      </w:pPr>
    </w:p>
    <w:p w:rsidR="00C746A5" w:rsidRDefault="00C746A5" w:rsidP="004D3D1E">
      <w:pPr>
        <w:spacing w:after="0" w:line="240" w:lineRule="auto"/>
        <w:jc w:val="center"/>
        <w:rPr>
          <w:rFonts w:eastAsia="Verdana" w:cs="Calibri"/>
          <w:b/>
          <w:sz w:val="28"/>
        </w:rPr>
      </w:pPr>
    </w:p>
    <w:p w:rsidR="004D3D1E" w:rsidRPr="00C746A5" w:rsidRDefault="004D3D1E" w:rsidP="004D3D1E">
      <w:pPr>
        <w:spacing w:after="0" w:line="240" w:lineRule="auto"/>
        <w:jc w:val="center"/>
        <w:rPr>
          <w:rFonts w:eastAsia="Verdana" w:cs="Calibri"/>
          <w:b/>
          <w:sz w:val="28"/>
        </w:rPr>
      </w:pPr>
      <w:r w:rsidRPr="00C746A5">
        <w:rPr>
          <w:rFonts w:eastAsia="Verdana" w:cs="Calibri"/>
          <w:b/>
          <w:sz w:val="28"/>
        </w:rPr>
        <w:t>Pine Technical &amp; Community College</w:t>
      </w:r>
    </w:p>
    <w:p w:rsidR="004D3D1E" w:rsidRPr="00C746A5" w:rsidRDefault="004D3D1E" w:rsidP="004D3D1E">
      <w:pPr>
        <w:spacing w:after="0" w:line="240" w:lineRule="auto"/>
        <w:jc w:val="center"/>
        <w:rPr>
          <w:rFonts w:eastAsia="Times New Roman" w:cs="Calibri"/>
          <w:color w:val="538135"/>
          <w:sz w:val="24"/>
        </w:rPr>
      </w:pPr>
      <w:r w:rsidRPr="00C746A5">
        <w:rPr>
          <w:rFonts w:eastAsia="Verdana" w:cs="Calibri"/>
          <w:b/>
          <w:color w:val="538135"/>
          <w:sz w:val="24"/>
        </w:rPr>
        <w:t xml:space="preserve">Course Title, Course Number, Course Credits </w:t>
      </w:r>
    </w:p>
    <w:p w:rsidR="004D3D1E" w:rsidRPr="00C746A5" w:rsidRDefault="004D3D1E" w:rsidP="004D3D1E">
      <w:pPr>
        <w:spacing w:after="0" w:line="240" w:lineRule="auto"/>
        <w:jc w:val="center"/>
        <w:rPr>
          <w:rFonts w:eastAsia="Times New Roman" w:cs="Calibri"/>
          <w:color w:val="538135"/>
          <w:sz w:val="24"/>
        </w:rPr>
      </w:pPr>
      <w:r w:rsidRPr="00C746A5">
        <w:rPr>
          <w:rFonts w:eastAsia="Times New Roman" w:cs="Calibri"/>
          <w:color w:val="538135"/>
          <w:sz w:val="24"/>
        </w:rPr>
        <w:t xml:space="preserve"> [Enter Term and Year]</w:t>
      </w:r>
    </w:p>
    <w:p w:rsidR="004D3D1E" w:rsidRPr="00C746A5" w:rsidRDefault="004D3D1E" w:rsidP="004D3D1E">
      <w:pPr>
        <w:spacing w:after="0" w:line="240" w:lineRule="auto"/>
        <w:rPr>
          <w:rFonts w:eastAsia="Times New Roman" w:cs="Calibri"/>
          <w:b/>
        </w:rPr>
      </w:pPr>
    </w:p>
    <w:p w:rsidR="004D3D1E" w:rsidRPr="00C746A5" w:rsidRDefault="004D3D1E" w:rsidP="004D3D1E">
      <w:pPr>
        <w:spacing w:after="0" w:line="240" w:lineRule="auto"/>
        <w:rPr>
          <w:rFonts w:eastAsia="Times New Roman" w:cs="Calibri"/>
          <w:b/>
          <w:caps/>
          <w:color w:val="385623" w:themeColor="accent6" w:themeShade="80"/>
        </w:rPr>
      </w:pPr>
      <w:r w:rsidRPr="00C746A5">
        <w:rPr>
          <w:rFonts w:eastAsia="Times New Roman" w:cs="Calibri"/>
          <w:b/>
          <w:caps/>
          <w:color w:val="385623" w:themeColor="accent6" w:themeShade="80"/>
        </w:rPr>
        <w:t>High School Teacher Name:</w:t>
      </w:r>
      <w:r w:rsidRPr="00C746A5">
        <w:rPr>
          <w:rStyle w:val="Emphasis"/>
          <w:rFonts w:cs="Calibri"/>
          <w:caps/>
          <w:color w:val="385623" w:themeColor="accent6" w:themeShade="80"/>
          <w:shd w:val="clear" w:color="auto" w:fill="FFFFFF"/>
        </w:rPr>
        <w:tab/>
      </w:r>
      <w:r w:rsidRPr="00C746A5">
        <w:rPr>
          <w:rStyle w:val="Emphasis"/>
          <w:rFonts w:cs="Calibri"/>
          <w:caps/>
          <w:color w:val="385623" w:themeColor="accent6" w:themeShade="80"/>
          <w:shd w:val="clear" w:color="auto" w:fill="FFFFFF"/>
        </w:rPr>
        <w:tab/>
      </w:r>
      <w:r w:rsidRPr="00C746A5">
        <w:rPr>
          <w:rStyle w:val="Emphasis"/>
          <w:rFonts w:cs="Calibri"/>
          <w:caps/>
          <w:color w:val="385623" w:themeColor="accent6" w:themeShade="80"/>
          <w:shd w:val="clear" w:color="auto" w:fill="FFFFFF"/>
        </w:rPr>
        <w:tab/>
      </w:r>
      <w:r w:rsidRPr="00C746A5">
        <w:rPr>
          <w:rStyle w:val="Emphasis"/>
          <w:rFonts w:cs="Calibri"/>
          <w:caps/>
          <w:color w:val="385623" w:themeColor="accent6" w:themeShade="80"/>
          <w:shd w:val="clear" w:color="auto" w:fill="FFFFFF"/>
        </w:rPr>
        <w:tab/>
      </w:r>
      <w:r w:rsidRPr="00C746A5">
        <w:rPr>
          <w:rStyle w:val="Emphasis"/>
          <w:rFonts w:cs="Calibri"/>
          <w:b/>
          <w:i w:val="0"/>
          <w:caps/>
          <w:color w:val="385623" w:themeColor="accent6" w:themeShade="80"/>
          <w:shd w:val="clear" w:color="auto" w:fill="FFFFFF"/>
        </w:rPr>
        <w:t>PTCC Faculty Mentor Name:</w:t>
      </w:r>
    </w:p>
    <w:p w:rsidR="004D3D1E" w:rsidRPr="00C746A5" w:rsidRDefault="004D3D1E" w:rsidP="004D3D1E">
      <w:pPr>
        <w:spacing w:after="0" w:line="240" w:lineRule="auto"/>
        <w:ind w:left="720" w:hanging="720"/>
        <w:rPr>
          <w:rFonts w:eastAsia="Times New Roman" w:cs="Calibri"/>
          <w:b/>
          <w:caps/>
          <w:color w:val="1F3864" w:themeColor="accent5" w:themeShade="80"/>
        </w:rPr>
      </w:pPr>
      <w:proofErr w:type="gramStart"/>
      <w:r w:rsidRPr="00C746A5">
        <w:rPr>
          <w:rFonts w:eastAsia="Times New Roman" w:cs="Calibri"/>
          <w:b/>
          <w:caps/>
          <w:color w:val="385623" w:themeColor="accent6" w:themeShade="80"/>
        </w:rPr>
        <w:t>Availability</w:t>
      </w:r>
      <w:r w:rsidR="00C746A5" w:rsidRPr="00C746A5">
        <w:rPr>
          <w:rFonts w:eastAsia="Times New Roman" w:cs="Calibri"/>
          <w:b/>
          <w:caps/>
          <w:color w:val="385623" w:themeColor="accent6" w:themeShade="80"/>
        </w:rPr>
        <w:t>(</w:t>
      </w:r>
      <w:proofErr w:type="gramEnd"/>
      <w:r w:rsidR="00C746A5" w:rsidRPr="00C746A5">
        <w:rPr>
          <w:rFonts w:eastAsia="Times New Roman" w:cs="Calibri"/>
          <w:b/>
          <w:caps/>
          <w:color w:val="385623" w:themeColor="accent6" w:themeShade="80"/>
        </w:rPr>
        <w:t>Office Hours)</w:t>
      </w:r>
      <w:r w:rsidRPr="00C746A5">
        <w:rPr>
          <w:rFonts w:eastAsia="Times New Roman" w:cs="Calibri"/>
          <w:b/>
          <w:caps/>
          <w:color w:val="385623" w:themeColor="accent6" w:themeShade="80"/>
        </w:rPr>
        <w:t>:</w:t>
      </w:r>
      <w:r w:rsidRPr="00C746A5">
        <w:rPr>
          <w:rStyle w:val="Emphasis"/>
          <w:rFonts w:cs="Calibri"/>
          <w:i w:val="0"/>
          <w:caps/>
          <w:color w:val="385623" w:themeColor="accent6" w:themeShade="80"/>
          <w:shd w:val="clear" w:color="auto" w:fill="FFFFFF"/>
        </w:rPr>
        <w:tab/>
      </w:r>
      <w:r w:rsidRPr="00C746A5">
        <w:rPr>
          <w:rStyle w:val="Emphasis"/>
          <w:rFonts w:cs="Calibri"/>
          <w:i w:val="0"/>
          <w:caps/>
          <w:color w:val="385623" w:themeColor="accent6" w:themeShade="80"/>
          <w:shd w:val="clear" w:color="auto" w:fill="FFFFFF"/>
        </w:rPr>
        <w:tab/>
      </w:r>
      <w:r w:rsidRPr="00C746A5">
        <w:rPr>
          <w:rStyle w:val="Emphasis"/>
          <w:rFonts w:cs="Calibri"/>
          <w:i w:val="0"/>
          <w:caps/>
          <w:color w:val="385623" w:themeColor="accent6" w:themeShade="80"/>
          <w:shd w:val="clear" w:color="auto" w:fill="FFFFFF"/>
        </w:rPr>
        <w:tab/>
      </w:r>
      <w:r w:rsidRPr="00C746A5">
        <w:rPr>
          <w:rStyle w:val="Emphasis"/>
          <w:rFonts w:cs="Calibri"/>
          <w:i w:val="0"/>
          <w:caps/>
          <w:color w:val="385623" w:themeColor="accent6" w:themeShade="80"/>
          <w:shd w:val="clear" w:color="auto" w:fill="FFFFFF"/>
        </w:rPr>
        <w:tab/>
      </w:r>
      <w:r w:rsidRPr="00C746A5">
        <w:rPr>
          <w:rStyle w:val="Emphasis"/>
          <w:rFonts w:cs="Calibri"/>
          <w:b/>
          <w:i w:val="0"/>
          <w:caps/>
          <w:color w:val="1F3864" w:themeColor="accent5" w:themeShade="80"/>
          <w:shd w:val="clear" w:color="auto" w:fill="FFFFFF"/>
        </w:rPr>
        <w:t>PTCC Faculty Mentor Contact Information:</w:t>
      </w:r>
    </w:p>
    <w:p w:rsidR="004D3D1E" w:rsidRPr="00C746A5" w:rsidRDefault="004D3D1E" w:rsidP="004D3D1E">
      <w:pPr>
        <w:spacing w:after="0" w:line="240" w:lineRule="auto"/>
        <w:ind w:left="720" w:hanging="720"/>
        <w:rPr>
          <w:rStyle w:val="Emphasis"/>
          <w:rFonts w:cs="Calibri"/>
          <w:i w:val="0"/>
          <w:caps/>
          <w:color w:val="385623" w:themeColor="accent6" w:themeShade="80"/>
          <w:shd w:val="clear" w:color="auto" w:fill="FFFFFF"/>
        </w:rPr>
      </w:pPr>
      <w:r w:rsidRPr="00C746A5">
        <w:rPr>
          <w:rFonts w:eastAsia="Times New Roman" w:cs="Calibri"/>
          <w:b/>
          <w:caps/>
          <w:color w:val="385623" w:themeColor="accent6" w:themeShade="80"/>
        </w:rPr>
        <w:t>Email:</w:t>
      </w:r>
      <w:r w:rsidRPr="00C746A5">
        <w:rPr>
          <w:rStyle w:val="Emphasis"/>
          <w:rFonts w:cs="Calibri"/>
          <w:i w:val="0"/>
          <w:caps/>
          <w:color w:val="385623" w:themeColor="accent6" w:themeShade="80"/>
          <w:shd w:val="clear" w:color="auto" w:fill="FFFFFF"/>
        </w:rPr>
        <w:tab/>
      </w:r>
      <w:r w:rsidRPr="00C746A5">
        <w:rPr>
          <w:rStyle w:val="Emphasis"/>
          <w:rFonts w:cs="Calibri"/>
          <w:i w:val="0"/>
          <w:caps/>
          <w:color w:val="385623" w:themeColor="accent6" w:themeShade="80"/>
          <w:shd w:val="clear" w:color="auto" w:fill="FFFFFF"/>
        </w:rPr>
        <w:tab/>
      </w:r>
      <w:r w:rsidRPr="00C746A5">
        <w:rPr>
          <w:rStyle w:val="Emphasis"/>
          <w:rFonts w:cs="Calibri"/>
          <w:i w:val="0"/>
          <w:caps/>
          <w:color w:val="385623" w:themeColor="accent6" w:themeShade="80"/>
          <w:shd w:val="clear" w:color="auto" w:fill="FFFFFF"/>
        </w:rPr>
        <w:tab/>
      </w:r>
      <w:r w:rsidRPr="00C746A5">
        <w:rPr>
          <w:rStyle w:val="Emphasis"/>
          <w:rFonts w:cs="Calibri"/>
          <w:i w:val="0"/>
          <w:caps/>
          <w:color w:val="385623" w:themeColor="accent6" w:themeShade="80"/>
          <w:shd w:val="clear" w:color="auto" w:fill="FFFFFF"/>
        </w:rPr>
        <w:tab/>
      </w:r>
      <w:r w:rsidRPr="00C746A5">
        <w:rPr>
          <w:rStyle w:val="Emphasis"/>
          <w:rFonts w:cs="Calibri"/>
          <w:i w:val="0"/>
          <w:caps/>
          <w:color w:val="385623" w:themeColor="accent6" w:themeShade="80"/>
          <w:shd w:val="clear" w:color="auto" w:fill="FFFFFF"/>
        </w:rPr>
        <w:tab/>
      </w:r>
      <w:r w:rsidRPr="00C746A5">
        <w:rPr>
          <w:rStyle w:val="Emphasis"/>
          <w:rFonts w:cs="Calibri"/>
          <w:i w:val="0"/>
          <w:caps/>
          <w:color w:val="385623" w:themeColor="accent6" w:themeShade="80"/>
          <w:shd w:val="clear" w:color="auto" w:fill="FFFFFF"/>
        </w:rPr>
        <w:tab/>
      </w:r>
      <w:r w:rsidRPr="00C746A5">
        <w:rPr>
          <w:rStyle w:val="Emphasis"/>
          <w:rFonts w:cs="Calibri"/>
          <w:i w:val="0"/>
          <w:caps/>
          <w:color w:val="385623" w:themeColor="accent6" w:themeShade="80"/>
          <w:shd w:val="clear" w:color="auto" w:fill="FFFFFF"/>
        </w:rPr>
        <w:tab/>
      </w:r>
      <w:r w:rsidRPr="00C746A5">
        <w:rPr>
          <w:rStyle w:val="Emphasis"/>
          <w:rFonts w:cs="Calibri"/>
          <w:i w:val="0"/>
          <w:color w:val="385623" w:themeColor="accent6" w:themeShade="80"/>
          <w:shd w:val="clear" w:color="auto" w:fill="FFFFFF"/>
        </w:rPr>
        <w:t>www.pine.edu</w:t>
      </w:r>
    </w:p>
    <w:p w:rsidR="004D3D1E" w:rsidRPr="00C746A5" w:rsidRDefault="004D3D1E" w:rsidP="004D3D1E">
      <w:pPr>
        <w:spacing w:after="0" w:line="240" w:lineRule="auto"/>
        <w:rPr>
          <w:rStyle w:val="Emphasis"/>
          <w:rFonts w:cs="Calibri"/>
          <w:i w:val="0"/>
          <w:caps/>
          <w:color w:val="385623" w:themeColor="accent6" w:themeShade="80"/>
          <w:shd w:val="clear" w:color="auto" w:fill="FFFFFF"/>
        </w:rPr>
      </w:pPr>
      <w:r w:rsidRPr="00C746A5">
        <w:rPr>
          <w:rFonts w:eastAsia="Times New Roman" w:cs="Calibri"/>
          <w:b/>
          <w:caps/>
          <w:color w:val="385623" w:themeColor="accent6" w:themeShade="80"/>
        </w:rPr>
        <w:t>Phone:</w:t>
      </w:r>
      <w:r w:rsidRPr="00C746A5">
        <w:rPr>
          <w:rStyle w:val="Emphasis"/>
          <w:rFonts w:cs="Calibri"/>
          <w:caps/>
          <w:color w:val="385623" w:themeColor="accent6" w:themeShade="80"/>
          <w:shd w:val="clear" w:color="auto" w:fill="FFFFFF"/>
        </w:rPr>
        <w:tab/>
      </w:r>
      <w:r w:rsidRPr="00C746A5">
        <w:rPr>
          <w:rStyle w:val="Emphasis"/>
          <w:rFonts w:cs="Calibri"/>
          <w:caps/>
          <w:color w:val="385623" w:themeColor="accent6" w:themeShade="80"/>
          <w:shd w:val="clear" w:color="auto" w:fill="FFFFFF"/>
        </w:rPr>
        <w:tab/>
      </w:r>
      <w:r w:rsidRPr="00C746A5">
        <w:rPr>
          <w:rStyle w:val="Emphasis"/>
          <w:rFonts w:cs="Calibri"/>
          <w:caps/>
          <w:color w:val="385623" w:themeColor="accent6" w:themeShade="80"/>
          <w:shd w:val="clear" w:color="auto" w:fill="FFFFFF"/>
        </w:rPr>
        <w:tab/>
      </w:r>
      <w:r w:rsidRPr="00C746A5">
        <w:rPr>
          <w:rStyle w:val="Emphasis"/>
          <w:rFonts w:cs="Calibri"/>
          <w:caps/>
          <w:color w:val="385623" w:themeColor="accent6" w:themeShade="80"/>
          <w:shd w:val="clear" w:color="auto" w:fill="FFFFFF"/>
        </w:rPr>
        <w:tab/>
      </w:r>
      <w:r w:rsidRPr="00C746A5">
        <w:rPr>
          <w:rStyle w:val="Emphasis"/>
          <w:rFonts w:cs="Calibri"/>
          <w:caps/>
          <w:color w:val="385623" w:themeColor="accent6" w:themeShade="80"/>
          <w:shd w:val="clear" w:color="auto" w:fill="FFFFFF"/>
        </w:rPr>
        <w:tab/>
      </w:r>
      <w:r w:rsidRPr="00C746A5">
        <w:rPr>
          <w:rStyle w:val="Emphasis"/>
          <w:rFonts w:cs="Calibri"/>
          <w:caps/>
          <w:color w:val="385623" w:themeColor="accent6" w:themeShade="80"/>
          <w:shd w:val="clear" w:color="auto" w:fill="FFFFFF"/>
        </w:rPr>
        <w:tab/>
      </w:r>
      <w:r w:rsidRPr="00C746A5">
        <w:rPr>
          <w:rStyle w:val="Emphasis"/>
          <w:rFonts w:cs="Calibri"/>
          <w:caps/>
          <w:color w:val="385623" w:themeColor="accent6" w:themeShade="80"/>
          <w:shd w:val="clear" w:color="auto" w:fill="FFFFFF"/>
        </w:rPr>
        <w:tab/>
      </w:r>
    </w:p>
    <w:p w:rsidR="004D3D1E" w:rsidRPr="00C746A5" w:rsidRDefault="00C746A5" w:rsidP="004D3D1E">
      <w:pPr>
        <w:spacing w:after="0" w:line="240" w:lineRule="auto"/>
        <w:ind w:left="720" w:hanging="720"/>
        <w:rPr>
          <w:rFonts w:eastAsia="Times New Roman" w:cs="Calibri"/>
          <w:b/>
          <w:caps/>
          <w:color w:val="385623" w:themeColor="accent6" w:themeShade="80"/>
        </w:rPr>
      </w:pPr>
      <w:r w:rsidRPr="00C746A5">
        <w:rPr>
          <w:rFonts w:eastAsia="Times New Roman" w:cs="Calibri"/>
          <w:b/>
          <w:caps/>
          <w:color w:val="385623" w:themeColor="accent6" w:themeShade="80"/>
        </w:rPr>
        <w:t>Bio Sketch</w:t>
      </w:r>
      <w:r w:rsidR="004D3D1E" w:rsidRPr="00C746A5">
        <w:rPr>
          <w:rFonts w:eastAsia="Times New Roman" w:cs="Calibri"/>
          <w:b/>
          <w:caps/>
          <w:color w:val="385623" w:themeColor="accent6" w:themeShade="80"/>
        </w:rPr>
        <w:t xml:space="preserve">: </w:t>
      </w:r>
    </w:p>
    <w:p w:rsidR="004D3D1E" w:rsidRPr="00C746A5" w:rsidRDefault="004D3D1E" w:rsidP="004D3D1E">
      <w:pPr>
        <w:spacing w:after="0" w:line="240" w:lineRule="auto"/>
        <w:ind w:left="720" w:hanging="720"/>
        <w:rPr>
          <w:rFonts w:eastAsia="Times New Roman" w:cs="Calibri"/>
          <w:b/>
          <w:color w:val="538135"/>
        </w:rPr>
      </w:pPr>
    </w:p>
    <w:p w:rsidR="00C746A5" w:rsidRDefault="004D3D1E" w:rsidP="00C746A5">
      <w:pPr>
        <w:pStyle w:val="Heading2"/>
        <w:rPr>
          <w:rFonts w:eastAsia="Times New Roman"/>
        </w:rPr>
      </w:pPr>
      <w:r w:rsidRPr="00C746A5">
        <w:rPr>
          <w:rFonts w:eastAsia="Times New Roman"/>
        </w:rPr>
        <w:t>Course Title</w:t>
      </w:r>
    </w:p>
    <w:p w:rsidR="004D3D1E" w:rsidRPr="00C746A5" w:rsidRDefault="004D3D1E" w:rsidP="004D07C9">
      <w:pPr>
        <w:spacing w:after="0" w:line="240" w:lineRule="auto"/>
        <w:rPr>
          <w:rFonts w:eastAsia="Times New Roman" w:cs="Calibri"/>
          <w:b/>
        </w:rPr>
      </w:pPr>
      <w:r w:rsidRPr="00C746A5">
        <w:rPr>
          <w:rFonts w:eastAsia="Times New Roman" w:cs="Calibri"/>
        </w:rPr>
        <w:t>This is college level course offered by (insert high school name) through the Concurrent Enrollment Program at Pine Technical and Community College, a member of Minnesota Sate.</w:t>
      </w:r>
      <w:r w:rsidR="00286F10" w:rsidRPr="00C746A5">
        <w:rPr>
          <w:rFonts w:eastAsia="Times New Roman" w:cs="Calibri"/>
        </w:rPr>
        <w:t xml:space="preserve"> Students will be held to the same expectations and level of rigor as on-campus students are.</w:t>
      </w:r>
      <w:bookmarkStart w:id="0" w:name="_GoBack"/>
      <w:bookmarkEnd w:id="0"/>
    </w:p>
    <w:p w:rsidR="004D07C9" w:rsidRPr="00C746A5" w:rsidRDefault="004D07C9" w:rsidP="004D07C9">
      <w:pPr>
        <w:spacing w:after="0" w:line="240" w:lineRule="auto"/>
        <w:rPr>
          <w:rFonts w:eastAsia="Times New Roman" w:cs="Calibri"/>
          <w:b/>
          <w:caps/>
        </w:rPr>
      </w:pPr>
    </w:p>
    <w:p w:rsidR="00C746A5" w:rsidRDefault="004D07C9" w:rsidP="00C746A5">
      <w:pPr>
        <w:pStyle w:val="Heading2"/>
        <w:rPr>
          <w:rFonts w:eastAsia="Times New Roman"/>
        </w:rPr>
      </w:pPr>
      <w:r w:rsidRPr="00C746A5">
        <w:rPr>
          <w:rFonts w:eastAsia="Times New Roman"/>
        </w:rPr>
        <w:t>C</w:t>
      </w:r>
      <w:r w:rsidR="004D3D1E" w:rsidRPr="00C746A5">
        <w:rPr>
          <w:rFonts w:eastAsia="Times New Roman"/>
        </w:rPr>
        <w:t>ourse</w:t>
      </w:r>
      <w:r w:rsidR="009A311F" w:rsidRPr="00C746A5">
        <w:rPr>
          <w:rFonts w:eastAsia="Times New Roman"/>
        </w:rPr>
        <w:t xml:space="preserve"> Prefix, Number, Descrcripton and Credits</w:t>
      </w:r>
    </w:p>
    <w:p w:rsidR="004D3D1E" w:rsidRPr="00C746A5" w:rsidRDefault="009A311F" w:rsidP="004D07C9">
      <w:pPr>
        <w:spacing w:after="0" w:line="240" w:lineRule="auto"/>
        <w:rPr>
          <w:rFonts w:eastAsia="Times New Roman" w:cs="Calibri"/>
          <w:b/>
        </w:rPr>
      </w:pPr>
      <w:r w:rsidRPr="00C746A5">
        <w:rPr>
          <w:rFonts w:eastAsia="Times New Roman" w:cs="Calibri"/>
        </w:rPr>
        <w:t>The course description and credits should be taken from the approved PTCC course outline.</w:t>
      </w:r>
      <w:r w:rsidRPr="00C746A5">
        <w:rPr>
          <w:rFonts w:eastAsia="Times New Roman" w:cs="Calibri"/>
          <w:b/>
        </w:rPr>
        <w:t xml:space="preserve"> </w:t>
      </w:r>
    </w:p>
    <w:p w:rsidR="004D07C9" w:rsidRPr="00C746A5" w:rsidRDefault="004D07C9" w:rsidP="004D07C9">
      <w:pPr>
        <w:spacing w:after="0" w:line="240" w:lineRule="auto"/>
        <w:rPr>
          <w:rFonts w:eastAsia="Times New Roman" w:cs="Calibri"/>
          <w:b/>
          <w:caps/>
        </w:rPr>
      </w:pPr>
    </w:p>
    <w:p w:rsidR="00C746A5" w:rsidRDefault="004D3D1E" w:rsidP="00C746A5">
      <w:pPr>
        <w:pStyle w:val="Heading2"/>
        <w:rPr>
          <w:rFonts w:eastAsia="Times New Roman"/>
        </w:rPr>
      </w:pPr>
      <w:r w:rsidRPr="00C746A5">
        <w:rPr>
          <w:rFonts w:eastAsia="Times New Roman"/>
        </w:rPr>
        <w:t>Prerequisite Knowledge</w:t>
      </w:r>
    </w:p>
    <w:p w:rsidR="004D3D1E" w:rsidRPr="00C746A5" w:rsidRDefault="009A311F" w:rsidP="004D07C9">
      <w:pPr>
        <w:spacing w:after="0" w:line="240" w:lineRule="auto"/>
        <w:rPr>
          <w:rFonts w:eastAsia="Times New Roman" w:cs="Calibri"/>
        </w:rPr>
      </w:pPr>
      <w:r w:rsidRPr="00C746A5">
        <w:rPr>
          <w:rFonts w:cs="Calibri"/>
        </w:rPr>
        <w:t xml:space="preserve">Prerequisite information should </w:t>
      </w:r>
      <w:r w:rsidRPr="00C746A5">
        <w:rPr>
          <w:rFonts w:eastAsia="Times New Roman" w:cs="Calibri"/>
        </w:rPr>
        <w:t>be taken from the approved PTCC course outline.</w:t>
      </w:r>
    </w:p>
    <w:p w:rsidR="00497592" w:rsidRPr="00C746A5" w:rsidRDefault="00497592" w:rsidP="004D07C9">
      <w:pPr>
        <w:spacing w:after="0" w:line="240" w:lineRule="auto"/>
        <w:rPr>
          <w:rFonts w:eastAsia="Times New Roman" w:cs="Calibri"/>
        </w:rPr>
      </w:pPr>
    </w:p>
    <w:p w:rsidR="00497592" w:rsidRPr="00C746A5" w:rsidRDefault="00497592" w:rsidP="00C746A5">
      <w:pPr>
        <w:pStyle w:val="Heading2"/>
        <w:rPr>
          <w:rFonts w:eastAsia="Times New Roman"/>
          <w:color w:val="1F3864" w:themeColor="accent5" w:themeShade="80"/>
        </w:rPr>
      </w:pPr>
      <w:r w:rsidRPr="00C746A5">
        <w:rPr>
          <w:rFonts w:eastAsia="Times New Roman"/>
        </w:rPr>
        <w:t>MnTC Goal Areas (if any)</w:t>
      </w:r>
    </w:p>
    <w:p w:rsidR="004D07C9" w:rsidRPr="00C746A5" w:rsidRDefault="004D07C9" w:rsidP="004D07C9">
      <w:pPr>
        <w:spacing w:after="0" w:line="240" w:lineRule="auto"/>
        <w:ind w:left="720" w:hanging="720"/>
        <w:rPr>
          <w:rFonts w:eastAsia="Times New Roman" w:cs="Calibri"/>
          <w:b/>
          <w:caps/>
        </w:rPr>
      </w:pPr>
    </w:p>
    <w:p w:rsidR="004D07C9" w:rsidRPr="00C746A5" w:rsidRDefault="004D07C9" w:rsidP="00C746A5">
      <w:pPr>
        <w:pStyle w:val="Heading2"/>
        <w:rPr>
          <w:rFonts w:eastAsia="Times New Roman"/>
        </w:rPr>
      </w:pPr>
      <w:r w:rsidRPr="00C746A5">
        <w:rPr>
          <w:rFonts w:eastAsia="Times New Roman"/>
        </w:rPr>
        <w:t xml:space="preserve">Course </w:t>
      </w:r>
      <w:r w:rsidR="00497592" w:rsidRPr="00C746A5">
        <w:rPr>
          <w:rFonts w:eastAsia="Times New Roman"/>
        </w:rPr>
        <w:t>O</w:t>
      </w:r>
      <w:r w:rsidR="00C746A5">
        <w:rPr>
          <w:rFonts w:eastAsia="Times New Roman"/>
        </w:rPr>
        <w:t>u</w:t>
      </w:r>
      <w:r w:rsidR="00497592" w:rsidRPr="00C746A5">
        <w:rPr>
          <w:rFonts w:eastAsia="Times New Roman"/>
        </w:rPr>
        <w:t>tcomes</w:t>
      </w:r>
    </w:p>
    <w:p w:rsidR="004D07C9" w:rsidRPr="00C746A5" w:rsidRDefault="004D07C9" w:rsidP="004D07C9">
      <w:pPr>
        <w:spacing w:after="0" w:line="240" w:lineRule="auto"/>
        <w:ind w:left="720" w:hanging="720"/>
        <w:rPr>
          <w:rFonts w:eastAsia="Times New Roman" w:cs="Calibri"/>
        </w:rPr>
      </w:pPr>
      <w:r w:rsidRPr="00C746A5">
        <w:rPr>
          <w:rFonts w:cs="Calibri"/>
        </w:rPr>
        <w:t xml:space="preserve">Course </w:t>
      </w:r>
      <w:r w:rsidR="00497592" w:rsidRPr="00C746A5">
        <w:rPr>
          <w:rFonts w:cs="Calibri"/>
        </w:rPr>
        <w:t>outcomes</w:t>
      </w:r>
      <w:r w:rsidRPr="00C746A5">
        <w:rPr>
          <w:rFonts w:cs="Calibri"/>
        </w:rPr>
        <w:t xml:space="preserve"> should </w:t>
      </w:r>
      <w:r w:rsidRPr="00C746A5">
        <w:rPr>
          <w:rFonts w:eastAsia="Times New Roman" w:cs="Calibri"/>
        </w:rPr>
        <w:t>be taken from the approved PTCC course outline.</w:t>
      </w:r>
    </w:p>
    <w:p w:rsidR="004D07C9" w:rsidRPr="00C746A5" w:rsidRDefault="004D07C9" w:rsidP="004D07C9">
      <w:pPr>
        <w:spacing w:after="0" w:line="240" w:lineRule="auto"/>
        <w:ind w:left="720" w:hanging="720"/>
        <w:rPr>
          <w:rFonts w:eastAsia="Times New Roman" w:cs="Calibri"/>
          <w:b/>
          <w:caps/>
        </w:rPr>
      </w:pPr>
    </w:p>
    <w:p w:rsidR="009A311F" w:rsidRPr="00C746A5" w:rsidRDefault="009A311F" w:rsidP="00C746A5">
      <w:pPr>
        <w:pStyle w:val="Heading2"/>
        <w:rPr>
          <w:rFonts w:eastAsia="Times New Roman"/>
        </w:rPr>
      </w:pPr>
      <w:r w:rsidRPr="00C746A5">
        <w:rPr>
          <w:rFonts w:eastAsia="Times New Roman"/>
        </w:rPr>
        <w:t>Required Textbook and/or Materials</w:t>
      </w:r>
    </w:p>
    <w:p w:rsidR="004D3D1E" w:rsidRPr="00C746A5" w:rsidRDefault="004D3D1E" w:rsidP="004D07C9">
      <w:pPr>
        <w:spacing w:after="0" w:line="240" w:lineRule="auto"/>
        <w:rPr>
          <w:rFonts w:eastAsia="Times New Roman" w:cs="Calibri"/>
          <w:b/>
          <w:caps/>
        </w:rPr>
      </w:pPr>
    </w:p>
    <w:p w:rsidR="00C746A5" w:rsidRPr="00C746A5" w:rsidRDefault="00C746A5" w:rsidP="00C746A5">
      <w:pPr>
        <w:pStyle w:val="Heading2"/>
        <w:rPr>
          <w:rFonts w:eastAsia="Times New Roman"/>
        </w:rPr>
      </w:pPr>
      <w:r w:rsidRPr="00C746A5">
        <w:rPr>
          <w:rFonts w:eastAsia="Times New Roman"/>
        </w:rPr>
        <w:t>Course Format and Schedule</w:t>
      </w:r>
    </w:p>
    <w:p w:rsidR="00C746A5" w:rsidRPr="00C746A5" w:rsidRDefault="00C746A5" w:rsidP="00C746A5">
      <w:pPr>
        <w:spacing w:after="0" w:line="240" w:lineRule="auto"/>
        <w:rPr>
          <w:rFonts w:eastAsia="Times New Roman" w:cs="Calibri"/>
          <w:iCs/>
          <w:color w:val="000000"/>
          <w:sz w:val="17"/>
          <w:szCs w:val="17"/>
        </w:rPr>
      </w:pPr>
    </w:p>
    <w:p w:rsidR="00C746A5" w:rsidRPr="00C746A5" w:rsidRDefault="00C746A5" w:rsidP="00C746A5">
      <w:pPr>
        <w:pStyle w:val="Heading3"/>
        <w:rPr>
          <w:rStyle w:val="Emphasis"/>
          <w:i/>
          <w:iCs w:val="0"/>
        </w:rPr>
      </w:pPr>
      <w:r w:rsidRPr="00C746A5">
        <w:rPr>
          <w:rStyle w:val="Emphasis"/>
          <w:i/>
          <w:iCs w:val="0"/>
        </w:rPr>
        <w:t>Course Format:</w:t>
      </w:r>
    </w:p>
    <w:p w:rsidR="00C746A5" w:rsidRPr="00C746A5" w:rsidRDefault="00C746A5" w:rsidP="00C746A5">
      <w:pPr>
        <w:spacing w:after="0" w:line="240" w:lineRule="auto"/>
        <w:rPr>
          <w:rFonts w:eastAsia="Times New Roman" w:cs="Calibri"/>
          <w:b/>
          <w:color w:val="538135" w:themeColor="accent6" w:themeShade="BF"/>
          <w:szCs w:val="20"/>
        </w:rPr>
      </w:pPr>
      <w:r w:rsidRPr="00C746A5">
        <w:rPr>
          <w:rStyle w:val="Emphasis"/>
          <w:rFonts w:cs="Calibri"/>
          <w:color w:val="538135" w:themeColor="accent6" w:themeShade="BF"/>
          <w:szCs w:val="20"/>
          <w:shd w:val="clear" w:color="auto" w:fill="FFFFFF"/>
        </w:rPr>
        <w:t xml:space="preserve">**INSTRUCTORS: </w:t>
      </w:r>
      <w:r w:rsidRPr="00C746A5">
        <w:rPr>
          <w:rFonts w:eastAsia="Times New Roman" w:cs="Calibri"/>
          <w:iCs/>
          <w:color w:val="538135" w:themeColor="accent6" w:themeShade="BF"/>
          <w:szCs w:val="20"/>
        </w:rPr>
        <w:t>In this section, include a message outlining the anticipated course format. At minimum, you will want to address the following topics:</w:t>
      </w:r>
    </w:p>
    <w:p w:rsidR="00C746A5" w:rsidRPr="00C746A5" w:rsidRDefault="00C746A5" w:rsidP="00C746A5">
      <w:pPr>
        <w:pStyle w:val="ListParagraph"/>
        <w:numPr>
          <w:ilvl w:val="0"/>
          <w:numId w:val="1"/>
        </w:numPr>
        <w:spacing w:after="0" w:line="240" w:lineRule="auto"/>
        <w:rPr>
          <w:rFonts w:eastAsia="Times New Roman" w:cs="Calibri"/>
          <w:b/>
          <w:color w:val="538135" w:themeColor="accent6" w:themeShade="BF"/>
          <w:szCs w:val="20"/>
        </w:rPr>
      </w:pPr>
      <w:r w:rsidRPr="00C746A5">
        <w:rPr>
          <w:rFonts w:eastAsia="Times New Roman" w:cs="Calibri"/>
          <w:iCs/>
          <w:color w:val="538135" w:themeColor="accent6" w:themeShade="BF"/>
          <w:szCs w:val="20"/>
        </w:rPr>
        <w:t>How long is the course?</w:t>
      </w:r>
    </w:p>
    <w:p w:rsidR="00C746A5" w:rsidRPr="00C746A5" w:rsidRDefault="00C746A5" w:rsidP="00C746A5">
      <w:pPr>
        <w:pStyle w:val="ListParagraph"/>
        <w:numPr>
          <w:ilvl w:val="0"/>
          <w:numId w:val="1"/>
        </w:numPr>
        <w:spacing w:before="100" w:beforeAutospacing="1" w:after="100" w:afterAutospacing="1" w:line="240" w:lineRule="auto"/>
        <w:rPr>
          <w:rFonts w:eastAsia="Times New Roman" w:cs="Calibri"/>
          <w:color w:val="538135" w:themeColor="accent6" w:themeShade="BF"/>
          <w:szCs w:val="20"/>
        </w:rPr>
      </w:pPr>
      <w:r w:rsidRPr="00C746A5">
        <w:rPr>
          <w:rFonts w:eastAsia="Times New Roman" w:cs="Calibri"/>
          <w:iCs/>
          <w:color w:val="538135" w:themeColor="accent6" w:themeShade="BF"/>
          <w:szCs w:val="20"/>
        </w:rPr>
        <w:t>How is the course delivered?</w:t>
      </w:r>
    </w:p>
    <w:p w:rsidR="00C746A5" w:rsidRPr="00C746A5" w:rsidRDefault="00C746A5" w:rsidP="00C746A5">
      <w:pPr>
        <w:pStyle w:val="ListParagraph"/>
        <w:numPr>
          <w:ilvl w:val="0"/>
          <w:numId w:val="1"/>
        </w:numPr>
        <w:spacing w:before="100" w:beforeAutospacing="1" w:after="100" w:afterAutospacing="1" w:line="240" w:lineRule="auto"/>
        <w:rPr>
          <w:rFonts w:eastAsia="Times New Roman" w:cs="Calibri"/>
          <w:color w:val="538135" w:themeColor="accent6" w:themeShade="BF"/>
          <w:szCs w:val="20"/>
        </w:rPr>
      </w:pPr>
      <w:r w:rsidRPr="00C746A5">
        <w:rPr>
          <w:rFonts w:eastAsia="Times New Roman" w:cs="Calibri"/>
          <w:iCs/>
          <w:color w:val="538135" w:themeColor="accent6" w:themeShade="BF"/>
          <w:szCs w:val="20"/>
        </w:rPr>
        <w:t>How is the course organized?</w:t>
      </w:r>
    </w:p>
    <w:p w:rsidR="00C746A5" w:rsidRPr="00C746A5" w:rsidRDefault="00C746A5" w:rsidP="00C746A5">
      <w:pPr>
        <w:pStyle w:val="ListParagraph"/>
        <w:numPr>
          <w:ilvl w:val="0"/>
          <w:numId w:val="1"/>
        </w:numPr>
        <w:spacing w:before="100" w:beforeAutospacing="1" w:after="100" w:afterAutospacing="1" w:line="240" w:lineRule="auto"/>
        <w:rPr>
          <w:rFonts w:eastAsia="Times New Roman" w:cs="Calibri"/>
          <w:color w:val="538135" w:themeColor="accent6" w:themeShade="BF"/>
          <w:szCs w:val="20"/>
        </w:rPr>
      </w:pPr>
      <w:r w:rsidRPr="00C746A5">
        <w:rPr>
          <w:rFonts w:eastAsia="Times New Roman" w:cs="Calibri"/>
          <w:iCs/>
          <w:color w:val="538135" w:themeColor="accent6" w:themeShade="BF"/>
          <w:szCs w:val="20"/>
        </w:rPr>
        <w:t>Are there any synchronous aspects to the course? If so, what are they?</w:t>
      </w:r>
    </w:p>
    <w:p w:rsidR="00C746A5" w:rsidRPr="00C746A5" w:rsidRDefault="00C746A5" w:rsidP="00C746A5">
      <w:pPr>
        <w:pStyle w:val="ListParagraph"/>
        <w:numPr>
          <w:ilvl w:val="0"/>
          <w:numId w:val="1"/>
        </w:numPr>
        <w:spacing w:before="100" w:beforeAutospacing="1" w:after="100" w:afterAutospacing="1" w:line="240" w:lineRule="auto"/>
        <w:rPr>
          <w:rFonts w:eastAsia="Times New Roman" w:cs="Calibri"/>
          <w:color w:val="538135" w:themeColor="accent6" w:themeShade="BF"/>
          <w:szCs w:val="20"/>
        </w:rPr>
      </w:pPr>
      <w:r w:rsidRPr="00C746A5">
        <w:rPr>
          <w:rFonts w:eastAsia="Times New Roman" w:cs="Calibri"/>
          <w:iCs/>
          <w:color w:val="538135" w:themeColor="accent6" w:themeShade="BF"/>
          <w:szCs w:val="20"/>
        </w:rPr>
        <w:t>Is group work expected? If so, how will that work?</w:t>
      </w:r>
    </w:p>
    <w:p w:rsidR="00C746A5" w:rsidRPr="00C746A5" w:rsidRDefault="00C746A5" w:rsidP="00C746A5">
      <w:pPr>
        <w:pStyle w:val="ListParagraph"/>
        <w:numPr>
          <w:ilvl w:val="0"/>
          <w:numId w:val="1"/>
        </w:numPr>
        <w:spacing w:before="100" w:beforeAutospacing="1" w:after="100" w:afterAutospacing="1" w:line="240" w:lineRule="auto"/>
        <w:rPr>
          <w:rFonts w:eastAsia="Times New Roman" w:cs="Calibri"/>
          <w:color w:val="538135" w:themeColor="accent6" w:themeShade="BF"/>
          <w:szCs w:val="20"/>
        </w:rPr>
      </w:pPr>
      <w:r w:rsidRPr="00C746A5">
        <w:rPr>
          <w:rFonts w:eastAsia="Times New Roman" w:cs="Calibri"/>
          <w:iCs/>
          <w:color w:val="538135" w:themeColor="accent6" w:themeShade="BF"/>
          <w:szCs w:val="20"/>
        </w:rPr>
        <w:t>Are there any additional software applications that will be helpful for students when taking this course?</w:t>
      </w:r>
    </w:p>
    <w:p w:rsidR="00C746A5" w:rsidRPr="00C746A5" w:rsidRDefault="00C746A5" w:rsidP="00C746A5">
      <w:pPr>
        <w:pStyle w:val="ListParagraph"/>
        <w:numPr>
          <w:ilvl w:val="0"/>
          <w:numId w:val="1"/>
        </w:numPr>
        <w:spacing w:before="100" w:beforeAutospacing="1" w:after="100" w:afterAutospacing="1" w:line="240" w:lineRule="auto"/>
        <w:rPr>
          <w:rFonts w:eastAsia="Times New Roman" w:cs="Calibri"/>
          <w:color w:val="538135" w:themeColor="accent6" w:themeShade="BF"/>
          <w:szCs w:val="20"/>
        </w:rPr>
      </w:pPr>
      <w:r w:rsidRPr="00C746A5">
        <w:rPr>
          <w:rFonts w:eastAsia="Times New Roman" w:cs="Calibri"/>
          <w:iCs/>
          <w:color w:val="538135" w:themeColor="accent6" w:themeShade="BF"/>
          <w:szCs w:val="20"/>
        </w:rPr>
        <w:t>In what format(s) do you allow assignments to be submitted/uploaded?</w:t>
      </w:r>
    </w:p>
    <w:p w:rsidR="00C746A5" w:rsidRPr="00C746A5" w:rsidRDefault="00C746A5" w:rsidP="00C746A5">
      <w:pPr>
        <w:pStyle w:val="ListParagraph"/>
        <w:numPr>
          <w:ilvl w:val="0"/>
          <w:numId w:val="1"/>
        </w:numPr>
        <w:spacing w:before="100" w:beforeAutospacing="1" w:after="100" w:afterAutospacing="1" w:line="240" w:lineRule="auto"/>
        <w:rPr>
          <w:rFonts w:eastAsia="Times New Roman" w:cs="Calibri"/>
          <w:color w:val="538135" w:themeColor="accent6" w:themeShade="BF"/>
          <w:szCs w:val="20"/>
        </w:rPr>
      </w:pPr>
      <w:r w:rsidRPr="00C746A5">
        <w:rPr>
          <w:rFonts w:eastAsia="Times New Roman" w:cs="Calibri"/>
          <w:iCs/>
          <w:color w:val="538135" w:themeColor="accent6" w:themeShade="BF"/>
          <w:szCs w:val="20"/>
        </w:rPr>
        <w:lastRenderedPageBreak/>
        <w:t>How are quizzes and exams completed? Is proctoring available?</w:t>
      </w:r>
    </w:p>
    <w:p w:rsidR="00C746A5" w:rsidRPr="00C746A5" w:rsidRDefault="00C746A5" w:rsidP="00C746A5">
      <w:pPr>
        <w:pStyle w:val="ListParagraph"/>
        <w:numPr>
          <w:ilvl w:val="0"/>
          <w:numId w:val="1"/>
        </w:numPr>
        <w:spacing w:before="100" w:beforeAutospacing="1" w:after="100" w:afterAutospacing="1" w:line="240" w:lineRule="auto"/>
        <w:rPr>
          <w:rFonts w:eastAsia="Times New Roman" w:cs="Calibri"/>
          <w:color w:val="538135" w:themeColor="accent6" w:themeShade="BF"/>
          <w:szCs w:val="20"/>
        </w:rPr>
      </w:pPr>
      <w:r w:rsidRPr="00C746A5">
        <w:rPr>
          <w:rFonts w:eastAsia="Times New Roman" w:cs="Calibri"/>
          <w:iCs/>
          <w:color w:val="538135" w:themeColor="accent6" w:themeShade="BF"/>
          <w:szCs w:val="20"/>
        </w:rPr>
        <w:t>When can students expect feedback on assignments?</w:t>
      </w:r>
    </w:p>
    <w:p w:rsidR="00C746A5" w:rsidRPr="00C746A5" w:rsidRDefault="00C746A5" w:rsidP="00C746A5">
      <w:pPr>
        <w:pStyle w:val="ListParagraph"/>
        <w:numPr>
          <w:ilvl w:val="0"/>
          <w:numId w:val="1"/>
        </w:numPr>
        <w:spacing w:before="100" w:beforeAutospacing="1" w:after="100" w:afterAutospacing="1" w:line="240" w:lineRule="auto"/>
        <w:rPr>
          <w:rFonts w:eastAsia="Times New Roman" w:cs="Calibri"/>
          <w:color w:val="538135" w:themeColor="accent6" w:themeShade="BF"/>
          <w:szCs w:val="20"/>
        </w:rPr>
      </w:pPr>
      <w:r w:rsidRPr="00C746A5">
        <w:rPr>
          <w:rFonts w:eastAsia="Times New Roman" w:cs="Calibri"/>
          <w:iCs/>
          <w:color w:val="538135" w:themeColor="accent6" w:themeShade="BF"/>
          <w:szCs w:val="20"/>
        </w:rPr>
        <w:t>How frequently are students expected to login to the course?</w:t>
      </w:r>
    </w:p>
    <w:p w:rsidR="00C746A5" w:rsidRPr="00C746A5" w:rsidRDefault="00C746A5" w:rsidP="00C746A5">
      <w:pPr>
        <w:pStyle w:val="ListParagraph"/>
        <w:numPr>
          <w:ilvl w:val="0"/>
          <w:numId w:val="1"/>
        </w:numPr>
        <w:spacing w:before="100" w:beforeAutospacing="1" w:after="100" w:afterAutospacing="1" w:line="240" w:lineRule="auto"/>
        <w:rPr>
          <w:rFonts w:eastAsia="Times New Roman" w:cs="Calibri"/>
          <w:color w:val="538135" w:themeColor="accent6" w:themeShade="BF"/>
          <w:szCs w:val="20"/>
        </w:rPr>
      </w:pPr>
      <w:r w:rsidRPr="00C746A5">
        <w:rPr>
          <w:rFonts w:eastAsia="Times New Roman" w:cs="Calibri"/>
          <w:iCs/>
          <w:color w:val="538135" w:themeColor="accent6" w:themeShade="BF"/>
          <w:szCs w:val="20"/>
        </w:rPr>
        <w:t>How many hours each week should students expect to commit to this course?</w:t>
      </w:r>
    </w:p>
    <w:p w:rsidR="00C746A5" w:rsidRPr="00C746A5" w:rsidRDefault="00C746A5" w:rsidP="00C746A5">
      <w:pPr>
        <w:pStyle w:val="ListParagraph"/>
        <w:numPr>
          <w:ilvl w:val="0"/>
          <w:numId w:val="1"/>
        </w:numPr>
        <w:spacing w:before="100" w:beforeAutospacing="1" w:after="100" w:afterAutospacing="1" w:line="240" w:lineRule="auto"/>
        <w:rPr>
          <w:rFonts w:eastAsia="Times New Roman" w:cs="Calibri"/>
          <w:color w:val="538135" w:themeColor="accent6" w:themeShade="BF"/>
          <w:szCs w:val="20"/>
        </w:rPr>
      </w:pPr>
      <w:r w:rsidRPr="00C746A5">
        <w:rPr>
          <w:rFonts w:eastAsia="Times New Roman" w:cs="Calibri"/>
          <w:iCs/>
          <w:color w:val="538135" w:themeColor="accent6" w:themeShade="BF"/>
          <w:szCs w:val="20"/>
        </w:rPr>
        <w:t>Are students allowed to work ahead?</w:t>
      </w:r>
    </w:p>
    <w:p w:rsidR="00C746A5" w:rsidRPr="00C746A5" w:rsidRDefault="00C746A5" w:rsidP="00C746A5">
      <w:pPr>
        <w:pStyle w:val="ListParagraph"/>
        <w:numPr>
          <w:ilvl w:val="0"/>
          <w:numId w:val="1"/>
        </w:numPr>
        <w:spacing w:before="100" w:beforeAutospacing="1" w:after="100" w:afterAutospacing="1" w:line="240" w:lineRule="auto"/>
        <w:rPr>
          <w:rFonts w:eastAsia="Times New Roman" w:cs="Calibri"/>
          <w:color w:val="538135" w:themeColor="accent6" w:themeShade="BF"/>
          <w:szCs w:val="20"/>
        </w:rPr>
      </w:pPr>
      <w:r w:rsidRPr="00C746A5">
        <w:rPr>
          <w:rFonts w:eastAsia="Times New Roman" w:cs="Calibri"/>
          <w:iCs/>
          <w:color w:val="538135" w:themeColor="accent6" w:themeShade="BF"/>
          <w:szCs w:val="20"/>
        </w:rPr>
        <w:t>Is late work accepted?</w:t>
      </w:r>
    </w:p>
    <w:p w:rsidR="00C746A5" w:rsidRPr="00C746A5" w:rsidRDefault="00C746A5" w:rsidP="00C746A5">
      <w:pPr>
        <w:pStyle w:val="ListParagraph"/>
        <w:numPr>
          <w:ilvl w:val="0"/>
          <w:numId w:val="1"/>
        </w:numPr>
        <w:spacing w:before="100" w:beforeAutospacing="1" w:after="100" w:afterAutospacing="1" w:line="240" w:lineRule="auto"/>
        <w:rPr>
          <w:rFonts w:eastAsia="Times New Roman" w:cs="Calibri"/>
          <w:color w:val="538135" w:themeColor="accent6" w:themeShade="BF"/>
          <w:szCs w:val="20"/>
        </w:rPr>
      </w:pPr>
      <w:r w:rsidRPr="00C746A5">
        <w:rPr>
          <w:rFonts w:eastAsia="Times New Roman" w:cs="Calibri"/>
          <w:iCs/>
          <w:color w:val="538135" w:themeColor="accent6" w:themeShade="BF"/>
          <w:szCs w:val="20"/>
        </w:rPr>
        <w:t xml:space="preserve">Is there extra credit?  </w:t>
      </w:r>
    </w:p>
    <w:p w:rsidR="00C746A5" w:rsidRPr="00C746A5" w:rsidRDefault="00C746A5" w:rsidP="00C746A5">
      <w:pPr>
        <w:spacing w:before="100" w:beforeAutospacing="1" w:after="100" w:afterAutospacing="1" w:line="240" w:lineRule="auto"/>
        <w:rPr>
          <w:rFonts w:eastAsia="Times New Roman" w:cs="Calibri"/>
          <w:color w:val="538135" w:themeColor="accent6" w:themeShade="BF"/>
          <w:szCs w:val="20"/>
        </w:rPr>
      </w:pPr>
      <w:r w:rsidRPr="00C746A5">
        <w:rPr>
          <w:rFonts w:eastAsia="Times New Roman" w:cs="Calibri"/>
          <w:iCs/>
          <w:color w:val="538135" w:themeColor="accent6" w:themeShade="BF"/>
          <w:szCs w:val="20"/>
        </w:rPr>
        <w:t xml:space="preserve">[REMEMBER TO DELETE THIS </w:t>
      </w:r>
      <w:proofErr w:type="gramStart"/>
      <w:r w:rsidRPr="00C746A5">
        <w:rPr>
          <w:rFonts w:eastAsia="Times New Roman" w:cs="Calibri"/>
          <w:iCs/>
          <w:color w:val="538135" w:themeColor="accent6" w:themeShade="BF"/>
          <w:szCs w:val="20"/>
        </w:rPr>
        <w:t>MESSAGE]*</w:t>
      </w:r>
      <w:proofErr w:type="gramEnd"/>
      <w:r w:rsidRPr="00C746A5">
        <w:rPr>
          <w:rFonts w:eastAsia="Times New Roman" w:cs="Calibri"/>
          <w:iCs/>
          <w:color w:val="538135" w:themeColor="accent6" w:themeShade="BF"/>
          <w:szCs w:val="20"/>
        </w:rPr>
        <w:t>*</w:t>
      </w:r>
    </w:p>
    <w:p w:rsidR="00C746A5" w:rsidRPr="00C746A5" w:rsidRDefault="00C746A5" w:rsidP="00C746A5">
      <w:pPr>
        <w:pStyle w:val="Heading3"/>
      </w:pPr>
      <w:r w:rsidRPr="00C746A5">
        <w:t>Course Schedule:</w:t>
      </w:r>
    </w:p>
    <w:p w:rsidR="00C746A5" w:rsidRPr="00C746A5" w:rsidRDefault="00C746A5" w:rsidP="00C746A5">
      <w:pPr>
        <w:spacing w:after="0" w:line="240" w:lineRule="auto"/>
        <w:rPr>
          <w:rFonts w:eastAsia="Times New Roman" w:cs="Calibri"/>
          <w:b/>
          <w:color w:val="70AD47" w:themeColor="accent6"/>
          <w:sz w:val="24"/>
          <w:szCs w:val="24"/>
        </w:rPr>
      </w:pPr>
      <w:r w:rsidRPr="00C746A5">
        <w:rPr>
          <w:rFonts w:cs="Calibri"/>
          <w:color w:val="70AD47" w:themeColor="accent6"/>
          <w:sz w:val="24"/>
          <w:szCs w:val="24"/>
          <w:shd w:val="clear" w:color="auto" w:fill="FFFFFF"/>
        </w:rPr>
        <w:t xml:space="preserve">**INSTRUCTORS: In this section, include an overview of your course schedule by week. Sequence course expectations and due dates to avoid extrinsic cognitive load. Organize consistently -- we recommend chronologically, but regardless, choose a model and keep it consistent.  The course schedule could also be attached to the syllabus at the end, rather than situated in this area.  [REMEMBER TO DELETE THIS </w:t>
      </w:r>
      <w:proofErr w:type="gramStart"/>
      <w:r w:rsidRPr="00C746A5">
        <w:rPr>
          <w:rFonts w:cs="Calibri"/>
          <w:color w:val="70AD47" w:themeColor="accent6"/>
          <w:sz w:val="24"/>
          <w:szCs w:val="24"/>
          <w:shd w:val="clear" w:color="auto" w:fill="FFFFFF"/>
        </w:rPr>
        <w:t>MESSAGE]*</w:t>
      </w:r>
      <w:proofErr w:type="gramEnd"/>
      <w:r w:rsidRPr="00C746A5">
        <w:rPr>
          <w:rFonts w:cs="Calibri"/>
          <w:color w:val="70AD47" w:themeColor="accent6"/>
          <w:sz w:val="24"/>
          <w:szCs w:val="24"/>
          <w:shd w:val="clear" w:color="auto" w:fill="FFFFFF"/>
        </w:rPr>
        <w:t>*</w:t>
      </w:r>
    </w:p>
    <w:p w:rsidR="00C746A5" w:rsidRPr="00C746A5" w:rsidRDefault="00C746A5" w:rsidP="00C746A5">
      <w:pPr>
        <w:spacing w:after="0" w:line="240" w:lineRule="auto"/>
        <w:rPr>
          <w:rFonts w:eastAsia="Times New Roman" w:cs="Calibri"/>
          <w:b/>
          <w:sz w:val="24"/>
          <w:szCs w:val="24"/>
        </w:rPr>
      </w:pPr>
    </w:p>
    <w:p w:rsidR="00C746A5" w:rsidRPr="00C746A5" w:rsidRDefault="00C746A5" w:rsidP="00C746A5">
      <w:pPr>
        <w:pStyle w:val="Heading2"/>
        <w:rPr>
          <w:rFonts w:eastAsia="Times New Roman"/>
        </w:rPr>
      </w:pPr>
      <w:r w:rsidRPr="00C746A5">
        <w:rPr>
          <w:rFonts w:eastAsia="Times New Roman"/>
        </w:rPr>
        <w:t>Assessment and Grading</w:t>
      </w:r>
    </w:p>
    <w:p w:rsidR="00C746A5" w:rsidRPr="00C746A5" w:rsidRDefault="00C746A5" w:rsidP="00C746A5">
      <w:pPr>
        <w:spacing w:before="100" w:beforeAutospacing="1" w:after="100" w:afterAutospacing="1" w:line="240" w:lineRule="auto"/>
        <w:rPr>
          <w:rFonts w:eastAsia="Times New Roman" w:cs="Calibri"/>
          <w:color w:val="538135" w:themeColor="accent6" w:themeShade="BF"/>
          <w:szCs w:val="20"/>
        </w:rPr>
      </w:pPr>
      <w:r w:rsidRPr="00C746A5">
        <w:rPr>
          <w:rFonts w:eastAsia="Times New Roman" w:cs="Calibri"/>
          <w:iCs/>
          <w:color w:val="538135" w:themeColor="accent6" w:themeShade="BF"/>
          <w:szCs w:val="20"/>
        </w:rPr>
        <w:t>[</w:t>
      </w:r>
      <w:r w:rsidRPr="00C746A5">
        <w:rPr>
          <w:rFonts w:eastAsia="Times New Roman" w:cs="Calibri"/>
          <w:iCs/>
          <w:caps/>
          <w:color w:val="538135" w:themeColor="accent6" w:themeShade="BF"/>
          <w:szCs w:val="20"/>
        </w:rPr>
        <w:t>Instructors: In this section, include the following information</w:t>
      </w:r>
      <w:r w:rsidRPr="00C746A5">
        <w:rPr>
          <w:rFonts w:eastAsia="Times New Roman" w:cs="Calibri"/>
          <w:iCs/>
          <w:color w:val="538135" w:themeColor="accent6" w:themeShade="BF"/>
          <w:szCs w:val="20"/>
        </w:rPr>
        <w:t>:]</w:t>
      </w:r>
    </w:p>
    <w:p w:rsidR="00C746A5" w:rsidRPr="00C746A5" w:rsidRDefault="00C746A5" w:rsidP="00C746A5">
      <w:pPr>
        <w:spacing w:before="100" w:beforeAutospacing="1" w:after="100" w:afterAutospacing="1" w:line="240" w:lineRule="auto"/>
        <w:rPr>
          <w:rFonts w:eastAsia="Times New Roman" w:cs="Calibri"/>
          <w:color w:val="538135" w:themeColor="accent6" w:themeShade="BF"/>
          <w:szCs w:val="20"/>
        </w:rPr>
      </w:pPr>
      <w:r w:rsidRPr="00C746A5">
        <w:rPr>
          <w:rFonts w:eastAsia="Times New Roman" w:cs="Calibri"/>
          <w:iCs/>
          <w:color w:val="538135" w:themeColor="accent6" w:themeShade="BF"/>
          <w:szCs w:val="20"/>
        </w:rPr>
        <w:t>An outline of each graded assignment/assessment, its percentage of the final grade, and either the rubric for each assignment/assessment or a reference to the location of this rubric when possible. You will also need to include an overall final grade breakdown. If you have a policy about late work, or if you allow extra credit, etc., include that information here as well. Ensure that any deadlines you add here are consistent with your course schedule.</w:t>
      </w:r>
    </w:p>
    <w:p w:rsidR="00C746A5" w:rsidRPr="00C746A5" w:rsidRDefault="00C746A5" w:rsidP="00C746A5">
      <w:pPr>
        <w:spacing w:before="100" w:beforeAutospacing="1" w:after="100" w:afterAutospacing="1" w:line="240" w:lineRule="auto"/>
        <w:rPr>
          <w:rFonts w:eastAsia="Times New Roman" w:cs="Calibri"/>
          <w:color w:val="538135" w:themeColor="accent6" w:themeShade="BF"/>
          <w:szCs w:val="20"/>
        </w:rPr>
      </w:pPr>
      <w:r w:rsidRPr="00C746A5">
        <w:rPr>
          <w:rFonts w:eastAsia="Times New Roman" w:cs="Calibri"/>
          <w:iCs/>
          <w:color w:val="538135" w:themeColor="accent6" w:themeShade="BF"/>
          <w:szCs w:val="20"/>
        </w:rPr>
        <w:t>Some assessments, such as tests and quizzes, may not have a public rubric that can be shared in advance of the assessment, but you should at least make clear what learning goals you will be assessing in the assessment. Rubrics should have the following qualities:</w:t>
      </w:r>
    </w:p>
    <w:p w:rsidR="00C746A5" w:rsidRPr="00C746A5" w:rsidRDefault="00C746A5" w:rsidP="00C746A5">
      <w:pPr>
        <w:numPr>
          <w:ilvl w:val="0"/>
          <w:numId w:val="2"/>
        </w:numPr>
        <w:spacing w:before="100" w:beforeAutospacing="1" w:after="100" w:afterAutospacing="1" w:line="240" w:lineRule="auto"/>
        <w:rPr>
          <w:rFonts w:eastAsia="Times New Roman" w:cs="Calibri"/>
          <w:color w:val="538135" w:themeColor="accent6" w:themeShade="BF"/>
          <w:szCs w:val="20"/>
        </w:rPr>
      </w:pPr>
      <w:r w:rsidRPr="00C746A5">
        <w:rPr>
          <w:rFonts w:eastAsia="Times New Roman" w:cs="Calibri"/>
          <w:iCs/>
          <w:color w:val="538135" w:themeColor="accent6" w:themeShade="BF"/>
          <w:szCs w:val="20"/>
        </w:rPr>
        <w:t>They should include examples of each criteria for the grade.</w:t>
      </w:r>
    </w:p>
    <w:p w:rsidR="00C746A5" w:rsidRPr="00C746A5" w:rsidRDefault="00C746A5" w:rsidP="00C746A5">
      <w:pPr>
        <w:numPr>
          <w:ilvl w:val="0"/>
          <w:numId w:val="2"/>
        </w:numPr>
        <w:spacing w:before="100" w:beforeAutospacing="1" w:after="100" w:afterAutospacing="1" w:line="240" w:lineRule="auto"/>
        <w:rPr>
          <w:rFonts w:eastAsia="Times New Roman" w:cs="Calibri"/>
          <w:color w:val="538135" w:themeColor="accent6" w:themeShade="BF"/>
          <w:szCs w:val="20"/>
        </w:rPr>
      </w:pPr>
      <w:r w:rsidRPr="00C746A5">
        <w:rPr>
          <w:rFonts w:eastAsia="Times New Roman" w:cs="Calibri"/>
          <w:iCs/>
          <w:color w:val="538135" w:themeColor="accent6" w:themeShade="BF"/>
          <w:szCs w:val="20"/>
        </w:rPr>
        <w:t>They should include an articulation of what "excellent", "good", "fair", "poor", and "far below expectations" look like (or some other scale of the instructor's choosing").</w:t>
      </w:r>
    </w:p>
    <w:p w:rsidR="00C746A5" w:rsidRPr="00C746A5" w:rsidRDefault="00C746A5" w:rsidP="00C746A5">
      <w:pPr>
        <w:numPr>
          <w:ilvl w:val="0"/>
          <w:numId w:val="2"/>
        </w:numPr>
        <w:spacing w:before="100" w:beforeAutospacing="1" w:after="100" w:afterAutospacing="1" w:line="240" w:lineRule="auto"/>
        <w:rPr>
          <w:rFonts w:eastAsia="Times New Roman" w:cs="Calibri"/>
          <w:color w:val="538135" w:themeColor="accent6" w:themeShade="BF"/>
          <w:szCs w:val="20"/>
        </w:rPr>
      </w:pPr>
      <w:r w:rsidRPr="00C746A5">
        <w:rPr>
          <w:rFonts w:eastAsia="Times New Roman" w:cs="Calibri"/>
          <w:iCs/>
          <w:color w:val="538135" w:themeColor="accent6" w:themeShade="BF"/>
          <w:szCs w:val="20"/>
        </w:rPr>
        <w:t>They should be continuous for positive integers adding up to the final grade, with excellent being the # of points a student can get to move toward an "A" in that category", "good" being the points that a learner can get toward a "B" in that category, etc.</w:t>
      </w:r>
    </w:p>
    <w:p w:rsidR="00C746A5" w:rsidRPr="00C746A5" w:rsidRDefault="00C746A5" w:rsidP="00C746A5">
      <w:pPr>
        <w:spacing w:before="100" w:beforeAutospacing="1" w:after="100" w:afterAutospacing="1" w:line="240" w:lineRule="auto"/>
        <w:rPr>
          <w:rFonts w:eastAsia="Times New Roman" w:cs="Calibri"/>
          <w:color w:val="538135" w:themeColor="accent6" w:themeShade="BF"/>
          <w:szCs w:val="20"/>
        </w:rPr>
      </w:pPr>
      <w:r w:rsidRPr="00C746A5">
        <w:rPr>
          <w:rFonts w:eastAsia="Times New Roman" w:cs="Calibri"/>
          <w:iCs/>
          <w:color w:val="538135" w:themeColor="accent6" w:themeShade="BF"/>
          <w:szCs w:val="20"/>
        </w:rPr>
        <w:t>Example: "Clarity of writing: 20 points of the total 50 points for this paper." The breakdown might look like this:</w:t>
      </w:r>
    </w:p>
    <w:p w:rsidR="00C746A5" w:rsidRPr="00C746A5" w:rsidRDefault="00C746A5" w:rsidP="00C746A5">
      <w:pPr>
        <w:numPr>
          <w:ilvl w:val="1"/>
          <w:numId w:val="3"/>
        </w:numPr>
        <w:spacing w:before="100" w:beforeAutospacing="1" w:after="100" w:afterAutospacing="1" w:line="240" w:lineRule="auto"/>
        <w:rPr>
          <w:rFonts w:eastAsia="Times New Roman" w:cs="Calibri"/>
          <w:color w:val="538135" w:themeColor="accent6" w:themeShade="BF"/>
          <w:szCs w:val="20"/>
        </w:rPr>
      </w:pPr>
      <w:r w:rsidRPr="00C746A5">
        <w:rPr>
          <w:rFonts w:eastAsia="Times New Roman" w:cs="Calibri"/>
          <w:iCs/>
          <w:color w:val="538135" w:themeColor="accent6" w:themeShade="BF"/>
          <w:szCs w:val="20"/>
        </w:rPr>
        <w:t>Excellent (19 - 20 points): The paper has a clear thesis, and all subsequent paragraphs support that thesis. The writing is cogent and lucid.</w:t>
      </w:r>
    </w:p>
    <w:p w:rsidR="00C746A5" w:rsidRPr="00C746A5" w:rsidRDefault="00C746A5" w:rsidP="00C746A5">
      <w:pPr>
        <w:numPr>
          <w:ilvl w:val="1"/>
          <w:numId w:val="3"/>
        </w:numPr>
        <w:spacing w:before="100" w:beforeAutospacing="1" w:after="100" w:afterAutospacing="1" w:line="240" w:lineRule="auto"/>
        <w:rPr>
          <w:rFonts w:eastAsia="Times New Roman" w:cs="Calibri"/>
          <w:color w:val="538135" w:themeColor="accent6" w:themeShade="BF"/>
          <w:szCs w:val="20"/>
        </w:rPr>
      </w:pPr>
      <w:r w:rsidRPr="00C746A5">
        <w:rPr>
          <w:rFonts w:eastAsia="Times New Roman" w:cs="Calibri"/>
          <w:iCs/>
          <w:color w:val="538135" w:themeColor="accent6" w:themeShade="BF"/>
          <w:szCs w:val="20"/>
        </w:rPr>
        <w:t>Good (17 - 18 points): The paper has a clear thesis, and subsequent paragraphs generally support that thesis. The writing is largely cogent and lucid, but may meander a bit in places or begin to lose focus at moments.</w:t>
      </w:r>
    </w:p>
    <w:p w:rsidR="00C746A5" w:rsidRPr="00C746A5" w:rsidRDefault="00C746A5" w:rsidP="00C746A5">
      <w:pPr>
        <w:numPr>
          <w:ilvl w:val="1"/>
          <w:numId w:val="3"/>
        </w:numPr>
        <w:spacing w:before="100" w:beforeAutospacing="1" w:after="100" w:afterAutospacing="1" w:line="240" w:lineRule="auto"/>
        <w:rPr>
          <w:rFonts w:eastAsia="Times New Roman" w:cs="Calibri"/>
          <w:color w:val="538135" w:themeColor="accent6" w:themeShade="BF"/>
          <w:szCs w:val="20"/>
        </w:rPr>
      </w:pPr>
      <w:r w:rsidRPr="00C746A5">
        <w:rPr>
          <w:rFonts w:eastAsia="Times New Roman" w:cs="Calibri"/>
          <w:iCs/>
          <w:color w:val="538135" w:themeColor="accent6" w:themeShade="BF"/>
          <w:szCs w:val="20"/>
        </w:rPr>
        <w:t>Fair (15 - 16 points): The paper has a somewhat clear thesis, and/or subsequent paragraphs sometimes support that thesis. The writing is a mix or compelling and confused, but a general narrative arc can be identified.</w:t>
      </w:r>
    </w:p>
    <w:p w:rsidR="00C746A5" w:rsidRPr="00C746A5" w:rsidRDefault="00C746A5" w:rsidP="00C746A5">
      <w:pPr>
        <w:numPr>
          <w:ilvl w:val="1"/>
          <w:numId w:val="3"/>
        </w:numPr>
        <w:spacing w:before="100" w:beforeAutospacing="1" w:after="100" w:afterAutospacing="1" w:line="240" w:lineRule="auto"/>
        <w:rPr>
          <w:rFonts w:eastAsia="Times New Roman" w:cs="Calibri"/>
          <w:color w:val="538135" w:themeColor="accent6" w:themeShade="BF"/>
          <w:szCs w:val="20"/>
        </w:rPr>
      </w:pPr>
      <w:r w:rsidRPr="00C746A5">
        <w:rPr>
          <w:rFonts w:eastAsia="Times New Roman" w:cs="Calibri"/>
          <w:iCs/>
          <w:color w:val="538135" w:themeColor="accent6" w:themeShade="BF"/>
          <w:szCs w:val="20"/>
        </w:rPr>
        <w:lastRenderedPageBreak/>
        <w:t>Poor (13 - 14 points): The paper lacks a clear thesis, and/or never builds a clear narrative arc supporting the thesis, but a basic narrative structure still exists. The writing is not convincing and/or lacks clear narrative, but there remains a thread of clarity.</w:t>
      </w:r>
    </w:p>
    <w:p w:rsidR="00C746A5" w:rsidRPr="00C746A5" w:rsidRDefault="00C746A5" w:rsidP="00C746A5">
      <w:pPr>
        <w:numPr>
          <w:ilvl w:val="1"/>
          <w:numId w:val="3"/>
        </w:numPr>
        <w:spacing w:before="100" w:beforeAutospacing="1" w:after="100" w:afterAutospacing="1" w:line="240" w:lineRule="auto"/>
        <w:rPr>
          <w:rFonts w:eastAsia="Times New Roman" w:cs="Calibri"/>
          <w:color w:val="538135" w:themeColor="accent6" w:themeShade="BF"/>
          <w:szCs w:val="20"/>
        </w:rPr>
      </w:pPr>
      <w:r w:rsidRPr="00C746A5">
        <w:rPr>
          <w:rFonts w:eastAsia="Times New Roman" w:cs="Calibri"/>
          <w:iCs/>
          <w:color w:val="538135" w:themeColor="accent6" w:themeShade="BF"/>
          <w:szCs w:val="20"/>
        </w:rPr>
        <w:t>Far below expectations (0 - 12 points): No thesis exists, and little to no narrative arc can be identified. The writing is largely unintelligible.</w:t>
      </w:r>
    </w:p>
    <w:p w:rsidR="00C746A5" w:rsidRPr="00C746A5" w:rsidRDefault="00C746A5" w:rsidP="00C746A5">
      <w:pPr>
        <w:spacing w:before="100" w:beforeAutospacing="1" w:after="100" w:afterAutospacing="1" w:line="240" w:lineRule="auto"/>
        <w:rPr>
          <w:rFonts w:eastAsia="Times New Roman" w:cs="Calibri"/>
          <w:color w:val="538135" w:themeColor="accent6" w:themeShade="BF"/>
          <w:szCs w:val="20"/>
        </w:rPr>
      </w:pPr>
      <w:r w:rsidRPr="00C746A5">
        <w:rPr>
          <w:rFonts w:eastAsia="Times New Roman" w:cs="Calibri"/>
          <w:color w:val="538135" w:themeColor="accent6" w:themeShade="BF"/>
          <w:szCs w:val="20"/>
        </w:rPr>
        <w:br/>
      </w:r>
      <w:r w:rsidRPr="00C746A5">
        <w:rPr>
          <w:rFonts w:eastAsia="Times New Roman" w:cs="Calibri"/>
          <w:iCs/>
          <w:color w:val="538135" w:themeColor="accent6" w:themeShade="BF"/>
          <w:szCs w:val="20"/>
        </w:rPr>
        <w:t xml:space="preserve">Consider each assessment, and ensure that you can map it back to the course and module level learning goals/objectives. Try not to have only </w:t>
      </w:r>
      <w:proofErr w:type="gramStart"/>
      <w:r w:rsidRPr="00C746A5">
        <w:rPr>
          <w:rFonts w:eastAsia="Times New Roman" w:cs="Calibri"/>
          <w:iCs/>
          <w:color w:val="538135" w:themeColor="accent6" w:themeShade="BF"/>
          <w:szCs w:val="20"/>
        </w:rPr>
        <w:t>multiple choice</w:t>
      </w:r>
      <w:proofErr w:type="gramEnd"/>
      <w:r w:rsidRPr="00C746A5">
        <w:rPr>
          <w:rFonts w:eastAsia="Times New Roman" w:cs="Calibri"/>
          <w:iCs/>
          <w:color w:val="538135" w:themeColor="accent6" w:themeShade="BF"/>
          <w:szCs w:val="20"/>
        </w:rPr>
        <w:t xml:space="preserve"> quizzes and tests if possible. Add alternative ways for a student to show that they know the content (i.e. presentation, paper, artifacts).</w:t>
      </w:r>
    </w:p>
    <w:p w:rsidR="00C746A5" w:rsidRPr="00C746A5" w:rsidRDefault="00C746A5" w:rsidP="00C746A5">
      <w:pPr>
        <w:spacing w:before="100" w:beforeAutospacing="1" w:after="100" w:afterAutospacing="1" w:line="240" w:lineRule="auto"/>
        <w:rPr>
          <w:rFonts w:eastAsia="Times New Roman" w:cs="Calibri"/>
          <w:iCs/>
          <w:color w:val="538135" w:themeColor="accent6" w:themeShade="BF"/>
          <w:szCs w:val="20"/>
        </w:rPr>
      </w:pPr>
      <w:r w:rsidRPr="00C746A5">
        <w:rPr>
          <w:rFonts w:eastAsia="Times New Roman" w:cs="Calibri"/>
          <w:iCs/>
          <w:color w:val="538135" w:themeColor="accent6" w:themeShade="BF"/>
          <w:szCs w:val="20"/>
        </w:rPr>
        <w:t xml:space="preserve">As you construct assignments and assessments, ask yourself "does this reasonably assess what I've stated I care about?" If you want students to create, for example, asking them to take a </w:t>
      </w:r>
      <w:proofErr w:type="gramStart"/>
      <w:r w:rsidRPr="00C746A5">
        <w:rPr>
          <w:rFonts w:eastAsia="Times New Roman" w:cs="Calibri"/>
          <w:iCs/>
          <w:color w:val="538135" w:themeColor="accent6" w:themeShade="BF"/>
          <w:szCs w:val="20"/>
        </w:rPr>
        <w:t>multiple choice</w:t>
      </w:r>
      <w:proofErr w:type="gramEnd"/>
      <w:r w:rsidRPr="00C746A5">
        <w:rPr>
          <w:rFonts w:eastAsia="Times New Roman" w:cs="Calibri"/>
          <w:iCs/>
          <w:color w:val="538135" w:themeColor="accent6" w:themeShade="BF"/>
          <w:szCs w:val="20"/>
        </w:rPr>
        <w:t xml:space="preserve"> test is unlikely to meet this objective.</w:t>
      </w:r>
    </w:p>
    <w:p w:rsidR="00C746A5" w:rsidRPr="00C746A5" w:rsidRDefault="00C746A5" w:rsidP="00C746A5">
      <w:pPr>
        <w:spacing w:before="120" w:after="120" w:line="240" w:lineRule="auto"/>
        <w:rPr>
          <w:rFonts w:cs="Calibri"/>
          <w:b/>
        </w:rPr>
      </w:pPr>
    </w:p>
    <w:p w:rsidR="00C746A5" w:rsidRPr="00C746A5" w:rsidRDefault="00C746A5" w:rsidP="00C746A5">
      <w:pPr>
        <w:pStyle w:val="Heading2"/>
        <w:rPr>
          <w:rFonts w:eastAsia="Calibri"/>
        </w:rPr>
      </w:pPr>
      <w:r w:rsidRPr="00C746A5">
        <w:rPr>
          <w:rFonts w:eastAsia="Calibri"/>
        </w:rPr>
        <w:t>Use of Artificial Intelligence (AI)</w:t>
      </w:r>
    </w:p>
    <w:p w:rsidR="00C746A5" w:rsidRPr="00C746A5" w:rsidRDefault="00C746A5" w:rsidP="00C746A5">
      <w:pPr>
        <w:spacing w:before="120" w:after="120" w:line="240" w:lineRule="auto"/>
        <w:rPr>
          <w:rFonts w:cs="Calibri"/>
          <w:color w:val="538135" w:themeColor="accent6" w:themeShade="BF"/>
        </w:rPr>
      </w:pPr>
      <w:r w:rsidRPr="00C746A5">
        <w:rPr>
          <w:rFonts w:cs="Calibri"/>
          <w:color w:val="538135" w:themeColor="accent6" w:themeShade="BF"/>
        </w:rPr>
        <w:t>Include your course guidelines regarding the use of AI.</w:t>
      </w:r>
    </w:p>
    <w:p w:rsidR="00C746A5" w:rsidRPr="00C746A5" w:rsidRDefault="00C746A5" w:rsidP="00C746A5">
      <w:pPr>
        <w:pStyle w:val="Heading1"/>
      </w:pPr>
      <w:r w:rsidRPr="00C746A5">
        <w:t>Other Important Information</w:t>
      </w:r>
    </w:p>
    <w:p w:rsidR="00C746A5" w:rsidRPr="00C746A5" w:rsidRDefault="00C746A5" w:rsidP="00C746A5">
      <w:pPr>
        <w:pStyle w:val="Heading2"/>
        <w:rPr>
          <w:rFonts w:eastAsia="Calibri"/>
        </w:rPr>
      </w:pPr>
      <w:bookmarkStart w:id="1" w:name="_Hlk89940016"/>
      <w:r w:rsidRPr="00C746A5">
        <w:rPr>
          <w:rFonts w:eastAsia="Calibri"/>
        </w:rPr>
        <w:t>Student Code of Conduct and Academic Dishonesty</w:t>
      </w:r>
    </w:p>
    <w:p w:rsidR="00C746A5" w:rsidRPr="00C746A5" w:rsidRDefault="00C746A5" w:rsidP="00C746A5">
      <w:pPr>
        <w:rPr>
          <w:rFonts w:cs="Calibri"/>
        </w:rPr>
      </w:pPr>
      <w:r w:rsidRPr="00C746A5">
        <w:rPr>
          <w:rFonts w:cs="Calibri"/>
        </w:rPr>
        <w:t xml:space="preserve">Academic dishonesty is the submission of false academic records, cheating, plagiarism, altering, forging, or misusing a college academic record; acquiring or using test materials without faculty permission; acting alone or in cooperation with another to falsify records or to obtain dishonest grades, honors, or awards. Academic Dishonesty is a violation of the Student Code of Conduct at Pine Technical &amp; Community College. Students who do not follow this code of conduct are subject to disciplinary procedure. </w:t>
      </w:r>
    </w:p>
    <w:p w:rsidR="00C746A5" w:rsidRPr="00C746A5" w:rsidRDefault="00C746A5" w:rsidP="00C746A5">
      <w:pPr>
        <w:rPr>
          <w:rFonts w:cs="Calibri"/>
        </w:rPr>
      </w:pPr>
      <w:r w:rsidRPr="00C746A5">
        <w:rPr>
          <w:rFonts w:cs="Calibri"/>
        </w:rPr>
        <w:t xml:space="preserve">To plagiarize is to claim or submit the academic work of another as your own or to allow any examination or assignment to be completed for oneself, in part or in total, by another without proper authorization.  Plagiarism can be punishable by </w:t>
      </w:r>
      <w:r w:rsidRPr="00C746A5">
        <w:rPr>
          <w:rFonts w:cs="Calibri"/>
          <w:b/>
          <w:bCs/>
        </w:rPr>
        <w:t>failure</w:t>
      </w:r>
      <w:r w:rsidRPr="00C746A5">
        <w:rPr>
          <w:rFonts w:cs="Calibri"/>
        </w:rPr>
        <w:t xml:space="preserve"> of the assignment, the course, and potential </w:t>
      </w:r>
      <w:r w:rsidRPr="00C746A5">
        <w:rPr>
          <w:rFonts w:cs="Calibri"/>
          <w:b/>
          <w:bCs/>
        </w:rPr>
        <w:t>expulsion</w:t>
      </w:r>
      <w:r w:rsidRPr="00C746A5">
        <w:rPr>
          <w:rFonts w:cs="Calibri"/>
        </w:rPr>
        <w:t xml:space="preserve"> from Pine Technical &amp; Community College.  All writing for this class be original work.  This means that work completed for a different course, will not be accepted.</w:t>
      </w:r>
    </w:p>
    <w:p w:rsidR="00C746A5" w:rsidRPr="00C746A5" w:rsidRDefault="00C746A5" w:rsidP="00C746A5">
      <w:pPr>
        <w:spacing w:before="100" w:beforeAutospacing="1" w:after="100" w:afterAutospacing="1" w:line="240" w:lineRule="auto"/>
        <w:rPr>
          <w:rFonts w:eastAsia="Times New Roman" w:cs="Calibri"/>
          <w:color w:val="538135" w:themeColor="accent6" w:themeShade="BF"/>
          <w:szCs w:val="20"/>
        </w:rPr>
      </w:pPr>
      <w:r w:rsidRPr="00C746A5">
        <w:rPr>
          <w:rFonts w:eastAsia="Times New Roman" w:cs="Calibri"/>
          <w:iCs/>
          <w:color w:val="538135" w:themeColor="accent6" w:themeShade="BF"/>
          <w:szCs w:val="20"/>
        </w:rPr>
        <w:t xml:space="preserve">[REMEMBER TO INSERT YOUR SPECIFIC INFORMATION REGARDING YOUR CONSEQUENCE; for example 0 on the assignment with no opportunity to make up the </w:t>
      </w:r>
      <w:proofErr w:type="gramStart"/>
      <w:r w:rsidRPr="00C746A5">
        <w:rPr>
          <w:rFonts w:eastAsia="Times New Roman" w:cs="Calibri"/>
          <w:iCs/>
          <w:color w:val="538135" w:themeColor="accent6" w:themeShade="BF"/>
          <w:szCs w:val="20"/>
        </w:rPr>
        <w:t>points]*</w:t>
      </w:r>
      <w:proofErr w:type="gramEnd"/>
      <w:r w:rsidRPr="00C746A5">
        <w:rPr>
          <w:rFonts w:eastAsia="Times New Roman" w:cs="Calibri"/>
          <w:iCs/>
          <w:color w:val="538135" w:themeColor="accent6" w:themeShade="BF"/>
          <w:szCs w:val="20"/>
        </w:rPr>
        <w:t>*</w:t>
      </w:r>
    </w:p>
    <w:p w:rsidR="00C746A5" w:rsidRPr="00C746A5" w:rsidRDefault="00C746A5" w:rsidP="00C746A5">
      <w:pPr>
        <w:pStyle w:val="Heading2"/>
        <w:rPr>
          <w:rFonts w:eastAsia="Calibri"/>
        </w:rPr>
      </w:pPr>
      <w:r w:rsidRPr="00C746A5">
        <w:rPr>
          <w:rFonts w:eastAsia="Calibri"/>
        </w:rPr>
        <w:t>Inclusive Classroom</w:t>
      </w:r>
    </w:p>
    <w:p w:rsidR="00C746A5" w:rsidRPr="00C746A5" w:rsidRDefault="00C746A5" w:rsidP="00C746A5">
      <w:pPr>
        <w:spacing w:before="120" w:after="120" w:line="240" w:lineRule="auto"/>
        <w:jc w:val="both"/>
        <w:rPr>
          <w:rFonts w:cs="Calibri"/>
          <w:b/>
        </w:rPr>
      </w:pPr>
      <w:r w:rsidRPr="00C746A5">
        <w:rPr>
          <w:rFonts w:cs="Calibri"/>
        </w:rPr>
        <w:t>INCLUSION embraces all dimensions of the human experience, from our differences to our similarities, and creates a climate where all feel valued and appreciated, where there is substantive interaction among all. This learning environment is designed to provide opportunities for students to share cultural knowledge, engage students in the discussion of real-world problems from diverse perspectives, and involve students through collaborative work. If you feel your differences may in some way isolate you from Pine Technical and Community College’s community or if you have need of any specific accommodations, please speak with the instructor early in the semester about your concerns and what we can do together to help you become an active and engaged member of our class and community.</w:t>
      </w:r>
    </w:p>
    <w:bookmarkEnd w:id="1"/>
    <w:p w:rsidR="00C746A5" w:rsidRPr="00C746A5" w:rsidRDefault="00C746A5" w:rsidP="00C746A5">
      <w:pPr>
        <w:pStyle w:val="Heading2"/>
        <w:rPr>
          <w:rFonts w:eastAsia="Calibri"/>
        </w:rPr>
      </w:pPr>
      <w:r w:rsidRPr="00C746A5">
        <w:rPr>
          <w:rFonts w:eastAsia="Calibri"/>
        </w:rPr>
        <w:t xml:space="preserve">Accessibility and Accommodations: </w:t>
      </w:r>
    </w:p>
    <w:p w:rsidR="00C746A5" w:rsidRPr="00C746A5" w:rsidRDefault="00C746A5" w:rsidP="00C746A5">
      <w:pPr>
        <w:jc w:val="both"/>
        <w:rPr>
          <w:rFonts w:cs="Calibri"/>
        </w:rPr>
      </w:pPr>
      <w:r w:rsidRPr="00C746A5">
        <w:rPr>
          <w:rFonts w:cs="Calibri"/>
          <w:lang w:val="en"/>
        </w:rPr>
        <w:t xml:space="preserve">Pine Technical &amp; Community College values diversity and inclusion; we are committed to a climate of mutual        respect and full participation. Our institution is committed to the inclusion of individuals with disabilities in its programs, services, and activities through its compliance with state and federal laws. If there are aspects of the instruction or design of this course that result in barriers to your inclusion, please notify the instructor as soon as possible. </w:t>
      </w:r>
      <w:r w:rsidRPr="00C746A5">
        <w:rPr>
          <w:rFonts w:cs="Calibri"/>
        </w:rPr>
        <w:t xml:space="preserve">PTCC will provide </w:t>
      </w:r>
      <w:r w:rsidRPr="00C746A5">
        <w:rPr>
          <w:rFonts w:cs="Calibri"/>
        </w:rPr>
        <w:lastRenderedPageBreak/>
        <w:t xml:space="preserve">reasonable accommodations to individuals with documented disabilities enrolled in courses at the college. For more information visit: </w:t>
      </w:r>
    </w:p>
    <w:p w:rsidR="00C746A5" w:rsidRPr="00C746A5" w:rsidRDefault="00C746A5" w:rsidP="00C746A5">
      <w:pPr>
        <w:jc w:val="both"/>
        <w:rPr>
          <w:rFonts w:cs="Calibri"/>
        </w:rPr>
      </w:pPr>
      <w:hyperlink r:id="rId10" w:history="1">
        <w:r w:rsidRPr="00C746A5">
          <w:rPr>
            <w:rStyle w:val="Hyperlink"/>
            <w:rFonts w:cs="Calibri"/>
          </w:rPr>
          <w:t>https://pine.edu/student-services/accessibility-accommodations/</w:t>
        </w:r>
      </w:hyperlink>
      <w:r w:rsidRPr="00C746A5">
        <w:rPr>
          <w:rFonts w:cs="Calibri"/>
        </w:rPr>
        <w:t xml:space="preserve"> </w:t>
      </w:r>
    </w:p>
    <w:p w:rsidR="00C746A5" w:rsidRPr="00C746A5" w:rsidRDefault="00C746A5" w:rsidP="00C746A5">
      <w:pPr>
        <w:jc w:val="both"/>
        <w:rPr>
          <w:rFonts w:cs="Calibri"/>
        </w:rPr>
      </w:pPr>
      <w:r w:rsidRPr="00C746A5">
        <w:rPr>
          <w:rFonts w:cs="Calibri"/>
        </w:rPr>
        <w:t>Students who have any physical or mental conditions, which their healthcare provider has indicated on the medical form, may be referred to the Student Success Coordinator.</w:t>
      </w:r>
    </w:p>
    <w:p w:rsidR="00C746A5" w:rsidRPr="00C746A5" w:rsidRDefault="00C746A5" w:rsidP="00C746A5">
      <w:pPr>
        <w:pStyle w:val="Heading2"/>
        <w:rPr>
          <w:rFonts w:eastAsia="Calibri"/>
        </w:rPr>
      </w:pPr>
      <w:r w:rsidRPr="00C746A5">
        <w:rPr>
          <w:rFonts w:eastAsia="Calibri"/>
        </w:rPr>
        <w:t>Academic Alert:</w:t>
      </w:r>
    </w:p>
    <w:p w:rsidR="00C746A5" w:rsidRPr="00C746A5" w:rsidRDefault="00C746A5" w:rsidP="00C746A5">
      <w:pPr>
        <w:rPr>
          <w:rFonts w:cs="Calibri"/>
          <w:b/>
        </w:rPr>
      </w:pPr>
      <w:r w:rsidRPr="00C746A5">
        <w:rPr>
          <w:rFonts w:cs="Calibri"/>
        </w:rPr>
        <w:t>Pine Technical and Community College (PTCC) is committed to student success and retention. If a student stops attending, falls behind in their assignments, or does poorly on tests, faculty can use the Academic Alert System as another intervention tool. It can also be used to identify students who are having challenges and connects them with services to help them be successful. Each alert goes directly to the student's e-mail as well as to the Student’s Program Advisor, Student Success Coordinator, and Student Success Advisor. The goal is to identify, as soon as possible, what types of support a student may need to get back on track for the course, and for them to successfully complete the course.</w:t>
      </w:r>
    </w:p>
    <w:p w:rsidR="00C746A5" w:rsidRPr="00C746A5" w:rsidRDefault="00C746A5" w:rsidP="00C746A5">
      <w:pPr>
        <w:autoSpaceDE w:val="0"/>
        <w:autoSpaceDN w:val="0"/>
        <w:adjustRightInd w:val="0"/>
        <w:rPr>
          <w:rFonts w:cs="Calibri"/>
          <w:sz w:val="24"/>
          <w:szCs w:val="24"/>
        </w:rPr>
      </w:pPr>
      <w:r w:rsidRPr="00C746A5">
        <w:rPr>
          <w:rStyle w:val="Strong"/>
          <w:rFonts w:cs="Calibri"/>
          <w:color w:val="000000"/>
        </w:rPr>
        <w:t>NOTE:</w:t>
      </w:r>
      <w:r w:rsidRPr="00C746A5">
        <w:rPr>
          <w:rStyle w:val="apple-converted-space"/>
          <w:rFonts w:cs="Calibri"/>
          <w:color w:val="000000"/>
        </w:rPr>
        <w:t> </w:t>
      </w:r>
      <w:r w:rsidRPr="00C746A5">
        <w:rPr>
          <w:rFonts w:cs="Calibri"/>
          <w:color w:val="000000"/>
        </w:rPr>
        <w:t>Students are expected to be familiar with all college policies, including those above. For a complete list of college policies, please visit: </w:t>
      </w:r>
      <w:hyperlink r:id="rId11" w:history="1">
        <w:r w:rsidRPr="00C746A5">
          <w:rPr>
            <w:rStyle w:val="Hyperlink"/>
            <w:rFonts w:cs="Calibri"/>
          </w:rPr>
          <w:t>https://pine.edu/about-ptcc/polices-procedures/</w:t>
        </w:r>
      </w:hyperlink>
      <w:r w:rsidRPr="00C746A5">
        <w:rPr>
          <w:rFonts w:cs="Calibri"/>
          <w:color w:val="000000"/>
        </w:rPr>
        <w:t xml:space="preserve"> </w:t>
      </w:r>
    </w:p>
    <w:p w:rsidR="00C746A5" w:rsidRPr="00C746A5" w:rsidRDefault="00C746A5" w:rsidP="00C746A5">
      <w:pPr>
        <w:pStyle w:val="Heading2"/>
      </w:pPr>
      <w:r w:rsidRPr="00C746A5">
        <w:t>Course Evaluation:</w:t>
      </w:r>
    </w:p>
    <w:p w:rsidR="000271EB" w:rsidRPr="00C746A5" w:rsidRDefault="00C746A5" w:rsidP="00C746A5">
      <w:pPr>
        <w:spacing w:after="120"/>
        <w:textAlignment w:val="center"/>
        <w:rPr>
          <w:rFonts w:cs="Calibri"/>
          <w:iCs/>
        </w:rPr>
      </w:pPr>
      <w:r w:rsidRPr="00C746A5">
        <w:rPr>
          <w:rFonts w:cs="Calibri"/>
          <w:iCs/>
        </w:rPr>
        <w:t>Pine Technical and Community College values student feedback and uses this feedback to improve our curriculum, the learning environment, and the teaching and learning process. At the end of this course we will be seeking your honest feedback, and ask that you consider completing the short survey. You will be given class time to do so. Your feedback is anonymous and will not be directly identified with you as an individual.  We thank you in advance for your assistance in continuing to make the Pine student experience special.</w:t>
      </w:r>
    </w:p>
    <w:sectPr w:rsidR="000271EB" w:rsidRPr="00C746A5" w:rsidSect="00645247">
      <w:headerReference w:type="default" r:id="rId12"/>
      <w:footerReference w:type="default" r:id="rId13"/>
      <w:pgSz w:w="12240" w:h="15840" w:code="1"/>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4150" w:rsidRDefault="00A578A2">
      <w:pPr>
        <w:spacing w:after="0" w:line="240" w:lineRule="auto"/>
      </w:pPr>
      <w:r>
        <w:separator/>
      </w:r>
    </w:p>
  </w:endnote>
  <w:endnote w:type="continuationSeparator" w:id="0">
    <w:p w:rsidR="00A24150" w:rsidRDefault="00A57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0B6" w:rsidRDefault="00286F10">
    <w:pPr>
      <w:pStyle w:val="Footer"/>
      <w:jc w:val="right"/>
    </w:pPr>
    <w:r>
      <w:fldChar w:fldCharType="begin"/>
    </w:r>
    <w:r>
      <w:instrText xml:space="preserve"> PAGE   \* MERGEFORMAT </w:instrText>
    </w:r>
    <w:r>
      <w:fldChar w:fldCharType="separate"/>
    </w:r>
    <w:r w:rsidR="009856A2">
      <w:rPr>
        <w:noProof/>
      </w:rPr>
      <w:t>2</w:t>
    </w:r>
    <w:r>
      <w:rPr>
        <w:noProof/>
      </w:rPr>
      <w:fldChar w:fldCharType="end"/>
    </w:r>
  </w:p>
  <w:p w:rsidR="00A150B6" w:rsidRDefault="00C746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4150" w:rsidRDefault="00A578A2">
      <w:pPr>
        <w:spacing w:after="0" w:line="240" w:lineRule="auto"/>
      </w:pPr>
      <w:r>
        <w:separator/>
      </w:r>
    </w:p>
  </w:footnote>
  <w:footnote w:type="continuationSeparator" w:id="0">
    <w:p w:rsidR="00A24150" w:rsidRDefault="00A578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0B6" w:rsidRDefault="00C746A5" w:rsidP="007335F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82269"/>
    <w:multiLevelType w:val="multilevel"/>
    <w:tmpl w:val="8A429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9E1972"/>
    <w:multiLevelType w:val="hybridMultilevel"/>
    <w:tmpl w:val="B8AAF652"/>
    <w:lvl w:ilvl="0" w:tplc="5D08540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3320BA"/>
    <w:multiLevelType w:val="hybridMultilevel"/>
    <w:tmpl w:val="8E748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B308F8"/>
    <w:multiLevelType w:val="multilevel"/>
    <w:tmpl w:val="9B6AB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B7472A"/>
    <w:multiLevelType w:val="multilevel"/>
    <w:tmpl w:val="AB9AC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662F97"/>
    <w:multiLevelType w:val="hybridMultilevel"/>
    <w:tmpl w:val="A176B420"/>
    <w:lvl w:ilvl="0" w:tplc="5D08540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D1E"/>
    <w:rsid w:val="000271EB"/>
    <w:rsid w:val="00286F10"/>
    <w:rsid w:val="002C6300"/>
    <w:rsid w:val="00497592"/>
    <w:rsid w:val="004D07C9"/>
    <w:rsid w:val="004D3D1E"/>
    <w:rsid w:val="009856A2"/>
    <w:rsid w:val="009A311F"/>
    <w:rsid w:val="00A24150"/>
    <w:rsid w:val="00A344D3"/>
    <w:rsid w:val="00A578A2"/>
    <w:rsid w:val="00C74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96533"/>
  <w15:chartTrackingRefBased/>
  <w15:docId w15:val="{2F184BA5-EAC5-4E2E-A24E-AA984D668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3D1E"/>
    <w:rPr>
      <w:rFonts w:ascii="Calibri" w:eastAsia="Calibri" w:hAnsi="Calibri" w:cs="Times New Roman"/>
    </w:rPr>
  </w:style>
  <w:style w:type="paragraph" w:styleId="Heading1">
    <w:name w:val="heading 1"/>
    <w:basedOn w:val="Normal"/>
    <w:next w:val="Normal"/>
    <w:link w:val="Heading1Char"/>
    <w:uiPriority w:val="9"/>
    <w:qFormat/>
    <w:rsid w:val="00C746A5"/>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C746A5"/>
    <w:pPr>
      <w:keepNext/>
      <w:keepLines/>
      <w:spacing w:before="40" w:after="0"/>
      <w:outlineLvl w:val="1"/>
    </w:pPr>
    <w:rPr>
      <w:rFonts w:eastAsiaTheme="majorEastAsia" w:cstheme="majorBidi"/>
      <w:b/>
      <w:sz w:val="24"/>
      <w:szCs w:val="26"/>
    </w:rPr>
  </w:style>
  <w:style w:type="paragraph" w:styleId="Heading3">
    <w:name w:val="heading 3"/>
    <w:basedOn w:val="Normal"/>
    <w:link w:val="Heading3Char"/>
    <w:uiPriority w:val="9"/>
    <w:qFormat/>
    <w:rsid w:val="00C746A5"/>
    <w:pPr>
      <w:spacing w:before="100" w:beforeAutospacing="1" w:after="100" w:afterAutospacing="1" w:line="240" w:lineRule="auto"/>
      <w:outlineLvl w:val="2"/>
    </w:pPr>
    <w:rPr>
      <w:rFonts w:eastAsia="Times New Roman"/>
      <w:bCs/>
      <w:i/>
      <w:sz w:val="24"/>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3D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D1E"/>
    <w:rPr>
      <w:rFonts w:ascii="Calibri" w:eastAsia="Calibri" w:hAnsi="Calibri" w:cs="Times New Roman"/>
    </w:rPr>
  </w:style>
  <w:style w:type="paragraph" w:styleId="Footer">
    <w:name w:val="footer"/>
    <w:basedOn w:val="Normal"/>
    <w:link w:val="FooterChar"/>
    <w:uiPriority w:val="99"/>
    <w:unhideWhenUsed/>
    <w:rsid w:val="004D3D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D1E"/>
    <w:rPr>
      <w:rFonts w:ascii="Calibri" w:eastAsia="Calibri" w:hAnsi="Calibri" w:cs="Times New Roman"/>
    </w:rPr>
  </w:style>
  <w:style w:type="character" w:styleId="Hyperlink">
    <w:name w:val="Hyperlink"/>
    <w:uiPriority w:val="99"/>
    <w:unhideWhenUsed/>
    <w:rsid w:val="004D3D1E"/>
    <w:rPr>
      <w:color w:val="0563C1"/>
      <w:u w:val="single"/>
    </w:rPr>
  </w:style>
  <w:style w:type="paragraph" w:styleId="ListParagraph">
    <w:name w:val="List Paragraph"/>
    <w:basedOn w:val="Normal"/>
    <w:uiPriority w:val="34"/>
    <w:qFormat/>
    <w:rsid w:val="004D3D1E"/>
    <w:pPr>
      <w:ind w:left="720"/>
      <w:contextualSpacing/>
    </w:pPr>
  </w:style>
  <w:style w:type="paragraph" w:styleId="NoSpacing">
    <w:name w:val="No Spacing"/>
    <w:uiPriority w:val="1"/>
    <w:qFormat/>
    <w:rsid w:val="004D3D1E"/>
    <w:pPr>
      <w:spacing w:after="0" w:line="240" w:lineRule="auto"/>
    </w:pPr>
    <w:rPr>
      <w:rFonts w:ascii="Calibri" w:eastAsia="Calibri" w:hAnsi="Calibri" w:cs="Times New Roman"/>
    </w:rPr>
  </w:style>
  <w:style w:type="character" w:customStyle="1" w:styleId="apple-converted-space">
    <w:name w:val="apple-converted-space"/>
    <w:rsid w:val="004D3D1E"/>
  </w:style>
  <w:style w:type="character" w:styleId="Emphasis">
    <w:name w:val="Emphasis"/>
    <w:uiPriority w:val="20"/>
    <w:qFormat/>
    <w:rsid w:val="004D3D1E"/>
    <w:rPr>
      <w:i/>
      <w:iCs/>
    </w:rPr>
  </w:style>
  <w:style w:type="paragraph" w:styleId="NormalWeb">
    <w:name w:val="Normal (Web)"/>
    <w:basedOn w:val="Normal"/>
    <w:uiPriority w:val="99"/>
    <w:unhideWhenUsed/>
    <w:rsid w:val="004D3D1E"/>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4D3D1E"/>
    <w:rPr>
      <w:b/>
      <w:bCs/>
    </w:rPr>
  </w:style>
  <w:style w:type="character" w:customStyle="1" w:styleId="ajaxsearchhighlight">
    <w:name w:val="ajaxsearch_highlight"/>
    <w:rsid w:val="004D3D1E"/>
  </w:style>
  <w:style w:type="table" w:styleId="TableGrid">
    <w:name w:val="Table Grid"/>
    <w:basedOn w:val="TableNormal"/>
    <w:uiPriority w:val="39"/>
    <w:rsid w:val="009A3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856A2"/>
    <w:rPr>
      <w:color w:val="808080"/>
    </w:rPr>
  </w:style>
  <w:style w:type="character" w:customStyle="1" w:styleId="Heading3Char">
    <w:name w:val="Heading 3 Char"/>
    <w:basedOn w:val="DefaultParagraphFont"/>
    <w:link w:val="Heading3"/>
    <w:uiPriority w:val="9"/>
    <w:rsid w:val="00C746A5"/>
    <w:rPr>
      <w:rFonts w:ascii="Calibri" w:eastAsia="Times New Roman" w:hAnsi="Calibri" w:cs="Times New Roman"/>
      <w:bCs/>
      <w:i/>
      <w:sz w:val="24"/>
      <w:szCs w:val="27"/>
    </w:rPr>
  </w:style>
  <w:style w:type="character" w:customStyle="1" w:styleId="Heading1Char">
    <w:name w:val="Heading 1 Char"/>
    <w:basedOn w:val="DefaultParagraphFont"/>
    <w:link w:val="Heading1"/>
    <w:uiPriority w:val="9"/>
    <w:rsid w:val="00C746A5"/>
    <w:rPr>
      <w:rFonts w:ascii="Calibri" w:eastAsiaTheme="majorEastAsia" w:hAnsi="Calibri" w:cstheme="majorBidi"/>
      <w:b/>
      <w:sz w:val="32"/>
      <w:szCs w:val="32"/>
    </w:rPr>
  </w:style>
  <w:style w:type="character" w:customStyle="1" w:styleId="Heading2Char">
    <w:name w:val="Heading 2 Char"/>
    <w:basedOn w:val="DefaultParagraphFont"/>
    <w:link w:val="Heading2"/>
    <w:uiPriority w:val="9"/>
    <w:rsid w:val="00C746A5"/>
    <w:rPr>
      <w:rFonts w:ascii="Calibri" w:eastAsiaTheme="majorEastAsia" w:hAnsi="Calibri"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ne.edu/about-ptcc/polices-procedures/"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pine.edu/student-services/accessibility-accommodations/"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6993A99-E085-4CA8-AFDF-216EBF0AE06F}"/>
      </w:docPartPr>
      <w:docPartBody>
        <w:p w:rsidR="00085129" w:rsidRDefault="000B16BE">
          <w:r w:rsidRPr="00654527">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F43479D7-CD98-444E-9D23-AA4462DA3E16}"/>
      </w:docPartPr>
      <w:docPartBody>
        <w:p w:rsidR="00F00AD0" w:rsidRDefault="00085129">
          <w:r w:rsidRPr="002835D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6BE"/>
    <w:rsid w:val="00085129"/>
    <w:rsid w:val="000B16BE"/>
    <w:rsid w:val="00F00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512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1702</Words>
  <Characters>9895</Characters>
  <Application>Microsoft Office Word</Application>
  <DocSecurity>0</DocSecurity>
  <Lines>176</Lines>
  <Paragraphs>119</Paragraphs>
  <ScaleCrop>false</ScaleCrop>
  <HeadingPairs>
    <vt:vector size="2" baseType="variant">
      <vt:variant>
        <vt:lpstr>Title</vt:lpstr>
      </vt:variant>
      <vt:variant>
        <vt:i4>1</vt:i4>
      </vt:variant>
    </vt:vector>
  </HeadingPairs>
  <TitlesOfParts>
    <vt:vector size="1" baseType="lpstr">
      <vt:lpstr/>
    </vt:vector>
  </TitlesOfParts>
  <Company>Minnesota State</Company>
  <LinksUpToDate>false</LinksUpToDate>
  <CharactersWithSpaces>11478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Peck, Kierstan R</dc:creator>
  <cp:keywords/>
  <dc:description/>
  <cp:lastModifiedBy>Kierstan Peck</cp:lastModifiedBy>
  <cp:revision>3</cp:revision>
  <dcterms:created xsi:type="dcterms:W3CDTF">2021-11-24T18:40:00Z</dcterms:created>
  <dcterms:modified xsi:type="dcterms:W3CDTF">2026-04-06T20:11:00Z</dcterms:modified>
</cp:coreProperties>
</file>